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450"/>
        </w:tabs>
        <w:jc w:val="both"/>
        <w:rPr>
          <w:rFonts w:ascii="Times New Roman" w:cs="Times New Roman" w:eastAsia="Times New Roman" w:hAnsi="Times New Roman"/>
          <w:color w:val="00000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4775200</wp:posOffset>
                </wp:positionH>
                <wp:positionV relativeFrom="paragraph">
                  <wp:posOffset>88900</wp:posOffset>
                </wp:positionV>
                <wp:extent cx="1032510" cy="864870"/>
                <wp:effectExtent b="0" l="0" r="0" t="0"/>
                <wp:wrapNone/>
                <wp:docPr id="1" name=""/>
                <a:graphic>
                  <a:graphicData uri="http://schemas.microsoft.com/office/word/2010/wordprocessingShape">
                    <wps:wsp>
                      <wps:cNvSpPr/>
                      <wps:cNvPr id="2" name="Shape 2"/>
                      <wps:spPr>
                        <a:xfrm>
                          <a:off x="4839270" y="3357090"/>
                          <a:ext cx="1013460" cy="84582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PARTNER’S LOGO</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4775200</wp:posOffset>
                </wp:positionH>
                <wp:positionV relativeFrom="paragraph">
                  <wp:posOffset>88900</wp:posOffset>
                </wp:positionV>
                <wp:extent cx="1032510" cy="86487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032510" cy="86487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133985</wp:posOffset>
            </wp:positionH>
            <wp:positionV relativeFrom="paragraph">
              <wp:posOffset>80645</wp:posOffset>
            </wp:positionV>
            <wp:extent cx="942975" cy="958850"/>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42975" cy="958850"/>
                    </a:xfrm>
                    <a:prstGeom prst="rect"/>
                    <a:ln/>
                  </pic:spPr>
                </pic:pic>
              </a:graphicData>
            </a:graphic>
          </wp:anchor>
        </w:drawing>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MEMORANDUM OF AGREEMENT</w:t>
      </w:r>
    </w:p>
    <w:p w:rsidR="00000000" w:rsidDel="00000000" w:rsidP="00000000" w:rsidRDefault="00000000" w:rsidRPr="00000000" w14:paraId="00000006">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ON …..........</w:t>
      </w:r>
    </w:p>
    <w:p w:rsidR="00000000" w:rsidDel="00000000" w:rsidP="00000000" w:rsidRDefault="00000000" w:rsidRPr="00000000" w14:paraId="0000000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BETWEEN</w:t>
      </w:r>
      <w:r w:rsidDel="00000000" w:rsidR="00000000" w:rsidRPr="00000000">
        <w:rPr>
          <w:rtl w:val="0"/>
        </w:rPr>
      </w:r>
    </w:p>
    <w:p w:rsidR="00000000" w:rsidDel="00000000" w:rsidP="00000000" w:rsidRDefault="00000000" w:rsidRPr="00000000" w14:paraId="00000008">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09">
      <w:pPr>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4"/>
          <w:szCs w:val="24"/>
          <w:rtl w:val="0"/>
        </w:rPr>
        <w:t xml:space="preserve">UNIVERSITAS NEGERI YOGYAKARTA</w:t>
      </w:r>
      <w:r w:rsidDel="00000000" w:rsidR="00000000" w:rsidRPr="00000000">
        <w:rPr>
          <w:rFonts w:ascii="Times New Roman" w:cs="Times New Roman" w:eastAsia="Times New Roman" w:hAnsi="Times New Roman"/>
          <w:b w:val="1"/>
          <w:sz w:val="26"/>
          <w:szCs w:val="26"/>
          <w:rtl w:val="0"/>
        </w:rPr>
        <w:t xml:space="preserve">, INDONESIA</w:t>
      </w:r>
      <w:r w:rsidDel="00000000" w:rsidR="00000000" w:rsidRPr="00000000">
        <w:rPr>
          <w:rtl w:val="0"/>
        </w:rPr>
      </w:r>
    </w:p>
    <w:p w:rsidR="00000000" w:rsidDel="00000000" w:rsidP="00000000" w:rsidRDefault="00000000" w:rsidRPr="00000000" w14:paraId="0000000A">
      <w:pPr>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AND</w:t>
      </w:r>
      <w:r w:rsidDel="00000000" w:rsidR="00000000" w:rsidRPr="00000000">
        <w:rPr>
          <w:rtl w:val="0"/>
        </w:rPr>
      </w:r>
    </w:p>
    <w:p w:rsidR="00000000" w:rsidDel="00000000" w:rsidP="00000000" w:rsidRDefault="00000000" w:rsidRPr="00000000" w14:paraId="0000000B">
      <w:pPr>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tl w:val="0"/>
        </w:rPr>
      </w:r>
    </w:p>
    <w:p w:rsidR="00000000" w:rsidDel="00000000" w:rsidP="00000000" w:rsidRDefault="00000000" w:rsidRPr="00000000" w14:paraId="0000000C">
      <w:pPr>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tl w:val="0"/>
        </w:rPr>
      </w:r>
    </w:p>
    <w:p w:rsidR="00000000" w:rsidDel="00000000" w:rsidP="00000000" w:rsidRDefault="00000000" w:rsidRPr="00000000" w14:paraId="0000000D">
      <w:pPr>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tl w:val="0"/>
        </w:rPr>
      </w:r>
    </w:p>
    <w:p w:rsidR="00000000" w:rsidDel="00000000" w:rsidP="00000000" w:rsidRDefault="00000000" w:rsidRPr="00000000" w14:paraId="0000000E">
      <w:pPr>
        <w:spacing w:after="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F">
      <w:pPr>
        <w:spacing w:after="0"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Reff: </w:t>
      </w:r>
      <w:r w:rsidDel="00000000" w:rsidR="00000000" w:rsidRPr="00000000">
        <w:rPr>
          <w:rFonts w:ascii="Bookman Old Style" w:cs="Bookman Old Style" w:eastAsia="Bookman Old Style" w:hAnsi="Bookman Old Style"/>
          <w:rtl w:val="0"/>
        </w:rPr>
        <w:t xml:space="preserve">.............................(Nomor UNY)</w:t>
      </w:r>
    </w:p>
    <w:p w:rsidR="00000000" w:rsidDel="00000000" w:rsidP="00000000" w:rsidRDefault="00000000" w:rsidRPr="00000000" w14:paraId="00000010">
      <w:pPr>
        <w:spacing w:after="0"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Reff:</w:t>
      </w:r>
      <w:r w:rsidDel="00000000" w:rsidR="00000000" w:rsidRPr="00000000">
        <w:rPr>
          <w:rFonts w:ascii="Bookman Old Style" w:cs="Bookman Old Style" w:eastAsia="Bookman Old Style" w:hAnsi="Bookman Old Style"/>
          <w:rtl w:val="0"/>
        </w:rPr>
        <w:t xml:space="preserve"> .............. (Nomor Mitra jika ada)</w:t>
      </w:r>
    </w:p>
    <w:p w:rsidR="00000000" w:rsidDel="00000000" w:rsidP="00000000" w:rsidRDefault="00000000" w:rsidRPr="00000000" w14:paraId="00000011">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tabs>
          <w:tab w:val="left" w:leader="none" w:pos="1758"/>
        </w:tabs>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On this the…, …….day of …….. , in ……………….</w:t>
      </w:r>
      <w:r w:rsidDel="00000000" w:rsidR="00000000" w:rsidRPr="00000000">
        <w:rPr>
          <w:rtl w:val="0"/>
        </w:rPr>
      </w:r>
    </w:p>
    <w:p w:rsidR="00000000" w:rsidDel="00000000" w:rsidP="00000000" w:rsidRDefault="00000000" w:rsidRPr="00000000" w14:paraId="00000013">
      <w:pPr>
        <w:tabs>
          <w:tab w:val="left" w:leader="none" w:pos="1758"/>
          <w:tab w:val="center" w:leader="none" w:pos="4680"/>
          <w:tab w:val="left" w:leader="none" w:pos="7929"/>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It has been agreed by and between:</w:t>
      </w:r>
    </w:p>
    <w:p w:rsidR="00000000" w:rsidDel="00000000" w:rsidP="00000000" w:rsidRDefault="00000000" w:rsidRPr="00000000" w14:paraId="00000014">
      <w:pPr>
        <w:tabs>
          <w:tab w:val="left" w:leader="none" w:pos="1758"/>
          <w:tab w:val="center" w:leader="none" w:pos="4680"/>
          <w:tab w:val="left" w:leader="none" w:pos="7929"/>
        </w:tabs>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tabs>
          <w:tab w:val="left" w:leader="none" w:pos="1758"/>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Universitas Negeri Yogyakarta </w:t>
      </w:r>
      <w:r w:rsidDel="00000000" w:rsidR="00000000" w:rsidRPr="00000000">
        <w:rPr>
          <w:rFonts w:ascii="Times New Roman" w:cs="Times New Roman" w:eastAsia="Times New Roman" w:hAnsi="Times New Roman"/>
          <w:sz w:val="24"/>
          <w:szCs w:val="24"/>
          <w:rtl w:val="0"/>
        </w:rPr>
        <w:t xml:space="preserve">(hereinafter called UNY), represented by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his/her capacity as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hereinafter referred to as </w:t>
      </w:r>
      <w:r w:rsidDel="00000000" w:rsidR="00000000" w:rsidRPr="00000000">
        <w:rPr>
          <w:rFonts w:ascii="Times New Roman" w:cs="Times New Roman" w:eastAsia="Times New Roman" w:hAnsi="Times New Roman"/>
          <w:b w:val="1"/>
          <w:sz w:val="24"/>
          <w:szCs w:val="24"/>
          <w:rtl w:val="0"/>
        </w:rPr>
        <w:t xml:space="preserve">FIRST PARTY.</w:t>
      </w:r>
      <w:r w:rsidDel="00000000" w:rsidR="00000000" w:rsidRPr="00000000">
        <w:rPr>
          <w:rtl w:val="0"/>
        </w:rPr>
      </w:r>
    </w:p>
    <w:p w:rsidR="00000000" w:rsidDel="00000000" w:rsidP="00000000" w:rsidRDefault="00000000" w:rsidRPr="00000000" w14:paraId="00000016">
      <w:pPr>
        <w:tabs>
          <w:tab w:val="left" w:leader="none" w:pos="1758"/>
          <w:tab w:val="center" w:leader="none" w:pos="4680"/>
          <w:tab w:val="left" w:leader="none" w:pos="7929"/>
        </w:tabs>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w:t>
      </w:r>
    </w:p>
    <w:p w:rsidR="00000000" w:rsidDel="00000000" w:rsidP="00000000" w:rsidRDefault="00000000" w:rsidRPr="00000000" w14:paraId="00000017">
      <w:pPr>
        <w:tabs>
          <w:tab w:val="left" w:leader="none" w:pos="1758"/>
          <w:tab w:val="center" w:leader="none" w:pos="4680"/>
          <w:tab w:val="left" w:leader="none" w:pos="7929"/>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(hereinafter called ……), represented by ……………. in his capacity as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hereinafter referred to as </w:t>
      </w:r>
      <w:r w:rsidDel="00000000" w:rsidR="00000000" w:rsidRPr="00000000">
        <w:rPr>
          <w:rFonts w:ascii="Times New Roman" w:cs="Times New Roman" w:eastAsia="Times New Roman" w:hAnsi="Times New Roman"/>
          <w:b w:val="1"/>
          <w:sz w:val="24"/>
          <w:szCs w:val="24"/>
          <w:rtl w:val="0"/>
        </w:rPr>
        <w:t xml:space="preserve">SECOND PARTY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8">
      <w:pPr>
        <w:tabs>
          <w:tab w:val="left" w:leader="none" w:pos="1758"/>
        </w:tabs>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tabs>
          <w:tab w:val="left" w:leader="none" w:pos="1758"/>
        </w:tabs>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1</w:t>
      </w:r>
      <w:r w:rsidDel="00000000" w:rsidR="00000000" w:rsidRPr="00000000">
        <w:rPr>
          <w:rtl w:val="0"/>
        </w:rPr>
      </w:r>
    </w:p>
    <w:p w:rsidR="00000000" w:rsidDel="00000000" w:rsidP="00000000" w:rsidRDefault="00000000" w:rsidRPr="00000000" w14:paraId="0000001A">
      <w:pPr>
        <w:tabs>
          <w:tab w:val="left" w:leader="none" w:pos="1758"/>
        </w:tabs>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SCOPE OF WORK</w:t>
      </w:r>
      <w:r w:rsidDel="00000000" w:rsidR="00000000" w:rsidRPr="00000000">
        <w:rPr>
          <w:rtl w:val="0"/>
        </w:rPr>
      </w:r>
    </w:p>
    <w:p w:rsidR="00000000" w:rsidDel="00000000" w:rsidP="00000000" w:rsidRDefault="00000000" w:rsidRPr="00000000" w14:paraId="0000001B">
      <w:pPr>
        <w:tabs>
          <w:tab w:val="left" w:leader="none" w:pos="1758"/>
        </w:tabs>
        <w:spacing w:after="0"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The purpose of this Memorandum of Agreement (MoA) is to set forth the terms and conditions, scope of work and responsibilities of the parties associated with the collaboration on ……. on the basis of equality.</w:t>
      </w:r>
    </w:p>
    <w:p w:rsidR="00000000" w:rsidDel="00000000" w:rsidP="00000000" w:rsidRDefault="00000000" w:rsidRPr="00000000" w14:paraId="0000001C">
      <w:pPr>
        <w:tabs>
          <w:tab w:val="left" w:leader="none" w:pos="1758"/>
        </w:tabs>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2</w:t>
      </w:r>
      <w:r w:rsidDel="00000000" w:rsidR="00000000" w:rsidRPr="00000000">
        <w:rPr>
          <w:rtl w:val="0"/>
        </w:rPr>
      </w:r>
    </w:p>
    <w:p w:rsidR="00000000" w:rsidDel="00000000" w:rsidP="00000000" w:rsidRDefault="00000000" w:rsidRPr="00000000" w14:paraId="0000001D">
      <w:pPr>
        <w:tabs>
          <w:tab w:val="left" w:leader="none" w:pos="1758"/>
        </w:tabs>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RESPONSIBILITIES</w:t>
      </w:r>
      <w:r w:rsidDel="00000000" w:rsidR="00000000" w:rsidRPr="00000000">
        <w:rPr>
          <w:rtl w:val="0"/>
        </w:rPr>
      </w:r>
    </w:p>
    <w:p w:rsidR="00000000" w:rsidDel="00000000" w:rsidP="00000000" w:rsidRDefault="00000000" w:rsidRPr="00000000" w14:paraId="0000001E">
      <w:pPr>
        <w:tabs>
          <w:tab w:val="left" w:leader="none" w:pos="1758"/>
        </w:tabs>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tabs>
          <w:tab w:val="left" w:leader="none" w:pos="1758"/>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First Party Responsibilities </w:t>
      </w:r>
      <w:r w:rsidDel="00000000" w:rsidR="00000000" w:rsidRPr="00000000">
        <w:rPr>
          <w:rFonts w:ascii="Times New Roman" w:cs="Times New Roman" w:eastAsia="Times New Roman" w:hAnsi="Times New Roman"/>
          <w:sz w:val="24"/>
          <w:szCs w:val="24"/>
          <w:rtl w:val="0"/>
        </w:rPr>
        <w:t xml:space="preserve">– shall cover the following provisions:</w:t>
      </w:r>
    </w:p>
    <w:p w:rsidR="00000000" w:rsidDel="00000000" w:rsidP="00000000" w:rsidRDefault="00000000" w:rsidRPr="00000000" w14:paraId="00000020">
      <w:pPr>
        <w:numPr>
          <w:ilvl w:val="0"/>
          <w:numId w:val="4"/>
        </w:numPr>
        <w:pBdr>
          <w:top w:space="0" w:sz="0" w:val="nil"/>
          <w:left w:space="0" w:sz="0" w:val="nil"/>
          <w:bottom w:space="0" w:sz="0" w:val="nil"/>
          <w:right w:space="0" w:sz="0" w:val="nil"/>
          <w:between w:space="0" w:sz="0" w:val="nil"/>
        </w:pBdr>
        <w:tabs>
          <w:tab w:val="left" w:leader="none" w:pos="284"/>
          <w:tab w:val="left" w:leader="none" w:pos="720"/>
        </w:tabs>
        <w:spacing w:after="0" w:line="240" w:lineRule="auto"/>
        <w:ind w:left="284" w:hanging="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1">
      <w:pPr>
        <w:numPr>
          <w:ilvl w:val="0"/>
          <w:numId w:val="4"/>
        </w:numPr>
        <w:pBdr>
          <w:top w:space="0" w:sz="0" w:val="nil"/>
          <w:left w:space="0" w:sz="0" w:val="nil"/>
          <w:bottom w:space="0" w:sz="0" w:val="nil"/>
          <w:right w:space="0" w:sz="0" w:val="nil"/>
          <w:between w:space="0" w:sz="0" w:val="nil"/>
        </w:pBdr>
        <w:tabs>
          <w:tab w:val="left" w:leader="none" w:pos="284"/>
          <w:tab w:val="left" w:leader="none" w:pos="720"/>
        </w:tabs>
        <w:spacing w:after="0" w:line="240" w:lineRule="auto"/>
        <w:ind w:left="284" w:hanging="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2">
      <w:pPr>
        <w:numPr>
          <w:ilvl w:val="0"/>
          <w:numId w:val="4"/>
        </w:numPr>
        <w:pBdr>
          <w:top w:space="0" w:sz="0" w:val="nil"/>
          <w:left w:space="0" w:sz="0" w:val="nil"/>
          <w:bottom w:space="0" w:sz="0" w:val="nil"/>
          <w:right w:space="0" w:sz="0" w:val="nil"/>
          <w:between w:space="0" w:sz="0" w:val="nil"/>
        </w:pBdr>
        <w:tabs>
          <w:tab w:val="left" w:leader="none" w:pos="284"/>
          <w:tab w:val="left" w:leader="none" w:pos="720"/>
        </w:tabs>
        <w:spacing w:after="0" w:line="240" w:lineRule="auto"/>
        <w:ind w:left="284" w:hanging="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..etc. </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284"/>
          <w:tab w:val="left" w:leader="none" w:pos="720"/>
        </w:tabs>
        <w:spacing w:after="0" w:lineRule="auto"/>
        <w:ind w:left="284"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1758"/>
        </w:tabs>
        <w:spacing w:after="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The Second Party Responsibilities </w:t>
      </w:r>
      <w:r w:rsidDel="00000000" w:rsidR="00000000" w:rsidRPr="00000000">
        <w:rPr>
          <w:rFonts w:ascii="Times New Roman" w:cs="Times New Roman" w:eastAsia="Times New Roman" w:hAnsi="Times New Roman"/>
          <w:color w:val="000000"/>
          <w:sz w:val="24"/>
          <w:szCs w:val="24"/>
          <w:rtl w:val="0"/>
        </w:rPr>
        <w:t xml:space="preserve">– shall cover the following provisions:</w:t>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pacing w:after="0" w:lineRule="auto"/>
        <w:ind w:left="284" w:hanging="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pacing w:after="0" w:lineRule="auto"/>
        <w:ind w:left="284" w:hanging="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pacing w:after="0" w:lineRule="auto"/>
        <w:ind w:left="284" w:hanging="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..etc </w:t>
      </w:r>
    </w:p>
    <w:p w:rsidR="00000000" w:rsidDel="00000000" w:rsidP="00000000" w:rsidRDefault="00000000" w:rsidRPr="00000000" w14:paraId="00000028">
      <w:pPr>
        <w:tabs>
          <w:tab w:val="left" w:leader="none" w:pos="1758"/>
        </w:tabs>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tabs>
          <w:tab w:val="left" w:leader="none" w:pos="1758"/>
        </w:tabs>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3</w:t>
      </w:r>
    </w:p>
    <w:p w:rsidR="00000000" w:rsidDel="00000000" w:rsidP="00000000" w:rsidRDefault="00000000" w:rsidRPr="00000000" w14:paraId="0000002A">
      <w:pPr>
        <w:tabs>
          <w:tab w:val="left" w:leader="none" w:pos="426"/>
        </w:tabs>
        <w:spacing w:after="0" w:line="360" w:lineRule="auto"/>
        <w:ind w:left="7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FINANCIAL ARRANGEMENTS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Parties agree:</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That all specific arrangements and plans for activities are to be negotiated and are dependent on the availability of funds,</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financial arrangement including budgets and sources of financing for each activity shall be included in the  Implementing Arrangement.</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426"/>
        </w:tabs>
        <w:spacing w:after="0" w:line="360" w:lineRule="auto"/>
        <w:ind w:left="288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F">
      <w:pPr>
        <w:tabs>
          <w:tab w:val="left" w:leader="none" w:pos="426"/>
        </w:tabs>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4</w:t>
      </w:r>
    </w:p>
    <w:p w:rsidR="00000000" w:rsidDel="00000000" w:rsidP="00000000" w:rsidRDefault="00000000" w:rsidRPr="00000000" w14:paraId="00000030">
      <w:pPr>
        <w:tabs>
          <w:tab w:val="left" w:leader="none" w:pos="1758"/>
        </w:tabs>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DURATION OF AGREEMENT</w:t>
      </w:r>
      <w:r w:rsidDel="00000000" w:rsidR="00000000" w:rsidRPr="00000000">
        <w:rPr>
          <w:rtl w:val="0"/>
        </w:rPr>
      </w:r>
    </w:p>
    <w:p w:rsidR="00000000" w:rsidDel="00000000" w:rsidP="00000000" w:rsidRDefault="00000000" w:rsidRPr="00000000" w14:paraId="00000031">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Agreement remains into force for a period of 1 (one) year being in effect from the date of signing of this MoA. It may be extended for any further period/s upon mutual consent in writing by both Parties.  </w:t>
      </w:r>
    </w:p>
    <w:p w:rsidR="00000000" w:rsidDel="00000000" w:rsidP="00000000" w:rsidRDefault="00000000" w:rsidRPr="00000000" w14:paraId="00000032">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tabs>
          <w:tab w:val="left" w:leader="none" w:pos="1758"/>
        </w:tabs>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5</w:t>
      </w:r>
      <w:r w:rsidDel="00000000" w:rsidR="00000000" w:rsidRPr="00000000">
        <w:rPr>
          <w:rtl w:val="0"/>
        </w:rPr>
      </w:r>
    </w:p>
    <w:p w:rsidR="00000000" w:rsidDel="00000000" w:rsidP="00000000" w:rsidRDefault="00000000" w:rsidRPr="00000000" w14:paraId="00000034">
      <w:pPr>
        <w:tabs>
          <w:tab w:val="left" w:leader="none" w:pos="1758"/>
        </w:tabs>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DISPUTE RESOLUTION</w:t>
      </w:r>
      <w:r w:rsidDel="00000000" w:rsidR="00000000" w:rsidRPr="00000000">
        <w:rPr>
          <w:rtl w:val="0"/>
        </w:rPr>
      </w:r>
    </w:p>
    <w:p w:rsidR="00000000" w:rsidDel="00000000" w:rsidP="00000000" w:rsidRDefault="00000000" w:rsidRPr="00000000" w14:paraId="0000003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First Party and The Second Party shall base their contractual relationship on the fundamental principles of goodwill and good faith. </w:t>
      </w:r>
      <w:r w:rsidDel="00000000" w:rsidR="00000000" w:rsidRPr="00000000">
        <w:rPr>
          <w:rFonts w:ascii="Times New Roman" w:cs="Times New Roman" w:eastAsia="Times New Roman" w:hAnsi="Times New Roman"/>
          <w:sz w:val="24"/>
          <w:szCs w:val="24"/>
          <w:rtl w:val="0"/>
        </w:rPr>
        <w:t xml:space="preserve">Any differing viewpoints and interpretations of this Agreement shall be settled by mutual consultation or negotiation.</w:t>
      </w:r>
    </w:p>
    <w:p w:rsidR="00000000" w:rsidDel="00000000" w:rsidP="00000000" w:rsidRDefault="00000000" w:rsidRPr="00000000" w14:paraId="00000036">
      <w:pPr>
        <w:tabs>
          <w:tab w:val="left" w:leader="none" w:pos="1758"/>
        </w:tabs>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tabs>
          <w:tab w:val="left" w:leader="none" w:pos="1758"/>
        </w:tabs>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6</w:t>
      </w:r>
      <w:r w:rsidDel="00000000" w:rsidR="00000000" w:rsidRPr="00000000">
        <w:rPr>
          <w:rtl w:val="0"/>
        </w:rPr>
      </w:r>
    </w:p>
    <w:p w:rsidR="00000000" w:rsidDel="00000000" w:rsidP="00000000" w:rsidRDefault="00000000" w:rsidRPr="00000000" w14:paraId="00000038">
      <w:pPr>
        <w:tabs>
          <w:tab w:val="left" w:leader="none" w:pos="1758"/>
        </w:tabs>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MISCELLANEOUS</w:t>
      </w:r>
      <w:r w:rsidDel="00000000" w:rsidR="00000000" w:rsidRPr="00000000">
        <w:rPr>
          <w:rtl w:val="0"/>
        </w:rPr>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tabs>
          <w:tab w:val="left" w:leader="none" w:pos="450"/>
        </w:tabs>
        <w:spacing w:after="0" w:lineRule="auto"/>
        <w:ind w:left="450" w:hanging="45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agreement shall bind and inure to the benefit of the parties, their respective successors and permitted assigns.</w:t>
      </w:r>
    </w:p>
    <w:p w:rsidR="00000000" w:rsidDel="00000000" w:rsidP="00000000" w:rsidRDefault="00000000" w:rsidRPr="00000000" w14:paraId="0000003A">
      <w:pPr>
        <w:numPr>
          <w:ilvl w:val="0"/>
          <w:numId w:val="2"/>
        </w:numPr>
        <w:pBdr>
          <w:top w:space="0" w:sz="0" w:val="nil"/>
          <w:left w:space="0" w:sz="0" w:val="nil"/>
          <w:bottom w:space="0" w:sz="0" w:val="nil"/>
          <w:right w:space="0" w:sz="0" w:val="nil"/>
          <w:between w:space="0" w:sz="0" w:val="nil"/>
        </w:pBdr>
        <w:tabs>
          <w:tab w:val="left" w:leader="none" w:pos="450"/>
        </w:tabs>
        <w:spacing w:after="0" w:lineRule="auto"/>
        <w:ind w:left="450" w:hanging="45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the event of any conflict between this Agreement and any Exhibits hereto, the terms of this Agreement shall govern. This Agreement may only be ended in writing signed by both parties that explicitly states that it is intended to amend this Agreement.</w:t>
      </w:r>
    </w:p>
    <w:p w:rsidR="00000000" w:rsidDel="00000000" w:rsidP="00000000" w:rsidRDefault="00000000" w:rsidRPr="00000000" w14:paraId="0000003B">
      <w:pPr>
        <w:numPr>
          <w:ilvl w:val="0"/>
          <w:numId w:val="2"/>
        </w:numPr>
        <w:pBdr>
          <w:top w:space="0" w:sz="0" w:val="nil"/>
          <w:left w:space="0" w:sz="0" w:val="nil"/>
          <w:bottom w:space="0" w:sz="0" w:val="nil"/>
          <w:right w:space="0" w:sz="0" w:val="nil"/>
          <w:between w:space="0" w:sz="0" w:val="nil"/>
        </w:pBdr>
        <w:tabs>
          <w:tab w:val="left" w:leader="none" w:pos="450"/>
        </w:tabs>
        <w:spacing w:after="0" w:lineRule="auto"/>
        <w:ind w:left="450" w:hanging="45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Contract shall be effective and come into force when it is signed by both Parties. In witness </w:t>
      </w:r>
      <w:r w:rsidDel="00000000" w:rsidR="00000000" w:rsidRPr="00000000">
        <w:rPr>
          <w:rFonts w:ascii="Times New Roman" w:cs="Times New Roman" w:eastAsia="Times New Roman" w:hAnsi="Times New Roman"/>
          <w:sz w:val="24"/>
          <w:szCs w:val="24"/>
          <w:rtl w:val="0"/>
        </w:rPr>
        <w:t xml:space="preserve">whereof</w:t>
      </w:r>
      <w:r w:rsidDel="00000000" w:rsidR="00000000" w:rsidRPr="00000000">
        <w:rPr>
          <w:rFonts w:ascii="Times New Roman" w:cs="Times New Roman" w:eastAsia="Times New Roman" w:hAnsi="Times New Roman"/>
          <w:color w:val="000000"/>
          <w:sz w:val="24"/>
          <w:szCs w:val="24"/>
          <w:rtl w:val="0"/>
        </w:rPr>
        <w:t xml:space="preserve"> authorized representative of the Parties </w:t>
      </w:r>
      <w:r w:rsidDel="00000000" w:rsidR="00000000" w:rsidRPr="00000000">
        <w:rPr>
          <w:rFonts w:ascii="Times New Roman" w:cs="Times New Roman" w:eastAsia="Times New Roman" w:hAnsi="Times New Roman"/>
          <w:sz w:val="24"/>
          <w:szCs w:val="24"/>
          <w:rtl w:val="0"/>
        </w:rPr>
        <w:t xml:space="preserve">hereto</w:t>
      </w:r>
      <w:r w:rsidDel="00000000" w:rsidR="00000000" w:rsidRPr="00000000">
        <w:rPr>
          <w:rFonts w:ascii="Times New Roman" w:cs="Times New Roman" w:eastAsia="Times New Roman" w:hAnsi="Times New Roman"/>
          <w:color w:val="000000"/>
          <w:sz w:val="24"/>
          <w:szCs w:val="24"/>
          <w:rtl w:val="0"/>
        </w:rPr>
        <w:t xml:space="preserve"> have set their hands this day and year first above written.</w:t>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450"/>
        </w:tabs>
        <w:spacing w:after="0" w:lineRule="auto"/>
        <w:ind w:left="45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450"/>
        </w:tabs>
        <w:spacing w:after="0" w:lineRule="auto"/>
        <w:ind w:left="45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450"/>
        </w:tabs>
        <w:spacing w:after="0" w:lineRule="auto"/>
        <w:ind w:left="45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tabs>
          <w:tab w:val="left" w:leader="none" w:pos="1758"/>
        </w:tabs>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7</w:t>
      </w:r>
      <w:r w:rsidDel="00000000" w:rsidR="00000000" w:rsidRPr="00000000">
        <w:rPr>
          <w:rtl w:val="0"/>
        </w:rPr>
      </w:r>
    </w:p>
    <w:p w:rsidR="00000000" w:rsidDel="00000000" w:rsidP="00000000" w:rsidRDefault="00000000" w:rsidRPr="00000000" w14:paraId="00000040">
      <w:pPr>
        <w:tabs>
          <w:tab w:val="left" w:leader="none" w:pos="1758"/>
        </w:tabs>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NOTICES</w:t>
      </w:r>
      <w:r w:rsidDel="00000000" w:rsidR="00000000" w:rsidRPr="00000000">
        <w:rPr>
          <w:rtl w:val="0"/>
        </w:rPr>
      </w:r>
    </w:p>
    <w:p w:rsidR="00000000" w:rsidDel="00000000" w:rsidP="00000000" w:rsidRDefault="00000000" w:rsidRPr="00000000" w14:paraId="00000041">
      <w:pPr>
        <w:tabs>
          <w:tab w:val="left" w:leader="none" w:pos="-90"/>
        </w:tabs>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Any</w:t>
      </w:r>
      <w:r w:rsidDel="00000000" w:rsidR="00000000" w:rsidRPr="00000000">
        <w:rPr>
          <w:rFonts w:ascii="Times New Roman" w:cs="Times New Roman" w:eastAsia="Times New Roman" w:hAnsi="Times New Roman"/>
          <w:color w:val="000000"/>
          <w:sz w:val="24"/>
          <w:szCs w:val="24"/>
          <w:rtl w:val="0"/>
        </w:rPr>
        <w:t xml:space="preserve"> notice or request given or made by one Party to the other under this MoA shall be </w:t>
      </w:r>
      <w:r w:rsidDel="00000000" w:rsidR="00000000" w:rsidRPr="00000000">
        <w:rPr>
          <w:rFonts w:ascii="Times New Roman" w:cs="Times New Roman" w:eastAsia="Times New Roman" w:hAnsi="Times New Roman"/>
          <w:sz w:val="24"/>
          <w:szCs w:val="24"/>
          <w:rtl w:val="0"/>
        </w:rPr>
        <w:t xml:space="preserve">written</w:t>
      </w:r>
      <w:r w:rsidDel="00000000" w:rsidR="00000000" w:rsidRPr="00000000">
        <w:rPr>
          <w:rFonts w:ascii="Times New Roman" w:cs="Times New Roman" w:eastAsia="Times New Roman" w:hAnsi="Times New Roman"/>
          <w:color w:val="000000"/>
          <w:sz w:val="24"/>
          <w:szCs w:val="24"/>
          <w:rtl w:val="0"/>
        </w:rPr>
        <w:t xml:space="preserve"> in English. For purposes of implementing this agreement, the contact persons will be: </w:t>
      </w:r>
    </w:p>
    <w:p w:rsidR="00000000" w:rsidDel="00000000" w:rsidP="00000000" w:rsidRDefault="00000000" w:rsidRPr="00000000" w14:paraId="00000042">
      <w:pPr>
        <w:tabs>
          <w:tab w:val="left" w:leader="none" w:pos="-90"/>
        </w:tabs>
        <w:spacing w:after="0" w:lineRule="auto"/>
        <w:jc w:val="both"/>
        <w:rPr>
          <w:rFonts w:ascii="Times New Roman" w:cs="Times New Roman" w:eastAsia="Times New Roman" w:hAnsi="Times New Roman"/>
          <w:color w:val="000000"/>
          <w:sz w:val="24"/>
          <w:szCs w:val="24"/>
        </w:rPr>
      </w:pPr>
      <w:r w:rsidDel="00000000" w:rsidR="00000000" w:rsidRPr="00000000">
        <w:rPr>
          <w:rtl w:val="0"/>
        </w:rPr>
      </w:r>
    </w:p>
    <w:tbl>
      <w:tblPr>
        <w:tblStyle w:val="Table1"/>
        <w:tblW w:w="8423.0" w:type="dxa"/>
        <w:jc w:val="left"/>
        <w:tblInd w:w="58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276"/>
        <w:gridCol w:w="283"/>
        <w:gridCol w:w="6864"/>
        <w:tblGridChange w:id="0">
          <w:tblGrid>
            <w:gridCol w:w="1276"/>
            <w:gridCol w:w="283"/>
            <w:gridCol w:w="6864"/>
          </w:tblGrid>
        </w:tblGridChange>
      </w:tblGrid>
      <w:tr>
        <w:trPr>
          <w:cantSplit w:val="0"/>
          <w:tblHeader w:val="0"/>
        </w:trPr>
        <w:tc>
          <w:tcPr/>
          <w:p w:rsidR="00000000" w:rsidDel="00000000" w:rsidP="00000000" w:rsidRDefault="00000000" w:rsidRPr="00000000" w14:paraId="0000004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to</w:t>
            </w:r>
          </w:p>
        </w:tc>
        <w:tc>
          <w:tcPr/>
          <w:p w:rsidR="00000000" w:rsidDel="00000000" w:rsidP="00000000" w:rsidRDefault="00000000" w:rsidRPr="00000000" w14:paraId="0000004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04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p w:rsidR="00000000" w:rsidDel="00000000" w:rsidP="00000000" w:rsidRDefault="00000000" w:rsidRPr="00000000" w14:paraId="0000004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w:t>
            </w:r>
          </w:p>
        </w:tc>
        <w:tc>
          <w:tcPr/>
          <w:p w:rsidR="00000000" w:rsidDel="00000000" w:rsidP="00000000" w:rsidRDefault="00000000" w:rsidRPr="00000000" w14:paraId="0000004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04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p w:rsidR="00000000" w:rsidDel="00000000" w:rsidP="00000000" w:rsidRDefault="00000000" w:rsidRPr="00000000" w14:paraId="0000004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Attn to</w:t>
            </w:r>
          </w:p>
        </w:tc>
        <w:tc>
          <w:tcPr/>
          <w:p w:rsidR="00000000" w:rsidDel="00000000" w:rsidP="00000000" w:rsidRDefault="00000000" w:rsidRPr="00000000" w14:paraId="0000004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04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p w:rsidR="00000000" w:rsidDel="00000000" w:rsidP="00000000" w:rsidRDefault="00000000" w:rsidRPr="00000000" w14:paraId="0000004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Phone/Fax</w:t>
            </w:r>
          </w:p>
        </w:tc>
        <w:tc>
          <w:tcPr/>
          <w:p w:rsidR="00000000" w:rsidDel="00000000" w:rsidP="00000000" w:rsidRDefault="00000000" w:rsidRPr="00000000" w14:paraId="0000004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center"/>
          </w:tcPr>
          <w:p w:rsidR="00000000" w:rsidDel="00000000" w:rsidP="00000000" w:rsidRDefault="00000000" w:rsidRPr="00000000" w14:paraId="0000004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p w:rsidR="00000000" w:rsidDel="00000000" w:rsidP="00000000" w:rsidRDefault="00000000" w:rsidRPr="00000000" w14:paraId="0000004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r>
          </w:p>
        </w:tc>
        <w:tc>
          <w:tcPr/>
          <w:p w:rsidR="00000000" w:rsidDel="00000000" w:rsidP="00000000" w:rsidRDefault="00000000" w:rsidRPr="00000000" w14:paraId="0000005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051">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p w:rsidR="00000000" w:rsidDel="00000000" w:rsidP="00000000" w:rsidRDefault="00000000" w:rsidRPr="00000000" w14:paraId="00000052">
            <w:pPr>
              <w:spacing w:after="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to</w:t>
            </w:r>
          </w:p>
        </w:tc>
        <w:tc>
          <w:tcPr/>
          <w:p w:rsidR="00000000" w:rsidDel="00000000" w:rsidP="00000000" w:rsidRDefault="00000000" w:rsidRPr="00000000" w14:paraId="0000005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05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p w:rsidR="00000000" w:rsidDel="00000000" w:rsidP="00000000" w:rsidRDefault="00000000" w:rsidRPr="00000000" w14:paraId="0000005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w:t>
            </w:r>
          </w:p>
        </w:tc>
        <w:tc>
          <w:tcPr/>
          <w:p w:rsidR="00000000" w:rsidDel="00000000" w:rsidP="00000000" w:rsidRDefault="00000000" w:rsidRPr="00000000" w14:paraId="0000005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05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p w:rsidR="00000000" w:rsidDel="00000000" w:rsidP="00000000" w:rsidRDefault="00000000" w:rsidRPr="00000000" w14:paraId="0000005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Attn to</w:t>
            </w:r>
          </w:p>
        </w:tc>
        <w:tc>
          <w:tcPr/>
          <w:p w:rsidR="00000000" w:rsidDel="00000000" w:rsidP="00000000" w:rsidRDefault="00000000" w:rsidRPr="00000000" w14:paraId="0000005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05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p w:rsidR="00000000" w:rsidDel="00000000" w:rsidP="00000000" w:rsidRDefault="00000000" w:rsidRPr="00000000" w14:paraId="0000005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Phone/Fax</w:t>
            </w:r>
          </w:p>
        </w:tc>
        <w:tc>
          <w:tcPr/>
          <w:p w:rsidR="00000000" w:rsidDel="00000000" w:rsidP="00000000" w:rsidRDefault="00000000" w:rsidRPr="00000000" w14:paraId="0000005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06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p w:rsidR="00000000" w:rsidDel="00000000" w:rsidP="00000000" w:rsidRDefault="00000000" w:rsidRPr="00000000" w14:paraId="00000061">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r>
          </w:p>
        </w:tc>
        <w:tc>
          <w:tcPr/>
          <w:p w:rsidR="00000000" w:rsidDel="00000000" w:rsidP="00000000" w:rsidRDefault="00000000" w:rsidRPr="00000000" w14:paraId="0000006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06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bl>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left" w:leader="none" w:pos="450"/>
        </w:tabs>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450"/>
        </w:tabs>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WITNESS WHEREOF, the undersigned have signed this Memorandum of Agreement</w:t>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leader="none" w:pos="450"/>
        </w:tabs>
        <w:spacing w:after="0" w:lineRule="auto"/>
        <w:jc w:val="both"/>
        <w:rPr>
          <w:rFonts w:ascii="Times New Roman" w:cs="Times New Roman" w:eastAsia="Times New Roman" w:hAnsi="Times New Roman"/>
          <w:color w:val="000000"/>
          <w:sz w:val="24"/>
          <w:szCs w:val="24"/>
        </w:rPr>
      </w:pPr>
      <w:r w:rsidDel="00000000" w:rsidR="00000000" w:rsidRPr="00000000">
        <w:rPr>
          <w:rtl w:val="0"/>
        </w:rPr>
      </w:r>
    </w:p>
    <w:tbl>
      <w:tblPr>
        <w:tblStyle w:val="Table2"/>
        <w:tblW w:w="9158.0" w:type="dxa"/>
        <w:jc w:val="left"/>
        <w:tblInd w:w="-338.0" w:type="dxa"/>
        <w:tblLayout w:type="fixed"/>
        <w:tblLook w:val="0000"/>
      </w:tblPr>
      <w:tblGrid>
        <w:gridCol w:w="4868"/>
        <w:gridCol w:w="4290"/>
        <w:tblGridChange w:id="0">
          <w:tblGrid>
            <w:gridCol w:w="4868"/>
            <w:gridCol w:w="4290"/>
          </w:tblGrid>
        </w:tblGridChange>
      </w:tblGrid>
      <w:tr>
        <w:trPr>
          <w:cantSplit w:val="0"/>
          <w:tblHeader w:val="0"/>
        </w:trPr>
        <w:tc>
          <w:tcPr/>
          <w:p w:rsidR="00000000" w:rsidDel="00000000" w:rsidP="00000000" w:rsidRDefault="00000000" w:rsidRPr="00000000" w14:paraId="00000067">
            <w:pPr>
              <w:tabs>
                <w:tab w:val="left" w:leader="none" w:pos="450"/>
              </w:tabs>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tl w:val="0"/>
              </w:rPr>
            </w:r>
          </w:p>
          <w:p w:rsidR="00000000" w:rsidDel="00000000" w:rsidP="00000000" w:rsidRDefault="00000000" w:rsidRPr="00000000" w14:paraId="00000068">
            <w:pPr>
              <w:tabs>
                <w:tab w:val="left" w:leader="none" w:pos="450"/>
              </w:tabs>
              <w:spacing w:after="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UNIVERSITAS NEGERI YOGYAKARTA</w:t>
            </w:r>
            <w:r w:rsidDel="00000000" w:rsidR="00000000" w:rsidRPr="00000000">
              <w:rPr>
                <w:rtl w:val="0"/>
              </w:rPr>
            </w:r>
          </w:p>
          <w:p w:rsidR="00000000" w:rsidDel="00000000" w:rsidP="00000000" w:rsidRDefault="00000000" w:rsidRPr="00000000" w14:paraId="00000069">
            <w:pPr>
              <w:tabs>
                <w:tab w:val="left" w:leader="none" w:pos="450"/>
              </w:tabs>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Indonesia</w:t>
            </w:r>
            <w:r w:rsidDel="00000000" w:rsidR="00000000" w:rsidRPr="00000000">
              <w:rPr>
                <w:rtl w:val="0"/>
              </w:rPr>
            </w:r>
          </w:p>
        </w:tc>
        <w:tc>
          <w:tcPr/>
          <w:p w:rsidR="00000000" w:rsidDel="00000000" w:rsidP="00000000" w:rsidRDefault="00000000" w:rsidRPr="00000000" w14:paraId="0000006A">
            <w:pPr>
              <w:tabs>
                <w:tab w:val="left" w:leader="none" w:pos="450"/>
              </w:tabs>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tl w:val="0"/>
              </w:rPr>
            </w:r>
          </w:p>
          <w:p w:rsidR="00000000" w:rsidDel="00000000" w:rsidP="00000000" w:rsidRDefault="00000000" w:rsidRPr="00000000" w14:paraId="0000006B">
            <w:pPr>
              <w:tabs>
                <w:tab w:val="left" w:leader="none" w:pos="450"/>
              </w:tabs>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tl w:val="0"/>
              </w:rPr>
            </w:r>
          </w:p>
          <w:p w:rsidR="00000000" w:rsidDel="00000000" w:rsidP="00000000" w:rsidRDefault="00000000" w:rsidRPr="00000000" w14:paraId="0000006C">
            <w:pPr>
              <w:tabs>
                <w:tab w:val="left" w:leader="none" w:pos="450"/>
              </w:tabs>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6D">
            <w:pPr>
              <w:tabs>
                <w:tab w:val="left" w:leader="none" w:pos="450"/>
              </w:tabs>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E">
            <w:pPr>
              <w:tabs>
                <w:tab w:val="left" w:leader="none" w:pos="450"/>
              </w:tabs>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F">
            <w:pPr>
              <w:tabs>
                <w:tab w:val="left" w:leader="none" w:pos="450"/>
              </w:tabs>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0">
            <w:pPr>
              <w:tabs>
                <w:tab w:val="left" w:leader="none" w:pos="450"/>
              </w:tabs>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___________________________________</w:t>
            </w:r>
          </w:p>
        </w:tc>
        <w:tc>
          <w:tcPr/>
          <w:p w:rsidR="00000000" w:rsidDel="00000000" w:rsidP="00000000" w:rsidRDefault="00000000" w:rsidRPr="00000000" w14:paraId="00000071">
            <w:pPr>
              <w:tabs>
                <w:tab w:val="left" w:leader="none" w:pos="450"/>
              </w:tabs>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2">
            <w:pPr>
              <w:tabs>
                <w:tab w:val="left" w:leader="none" w:pos="450"/>
              </w:tabs>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3">
            <w:pPr>
              <w:tabs>
                <w:tab w:val="left" w:leader="none" w:pos="450"/>
              </w:tabs>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4">
            <w:pPr>
              <w:tabs>
                <w:tab w:val="left" w:leader="none" w:pos="450"/>
              </w:tabs>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_________________________________</w:t>
            </w:r>
          </w:p>
        </w:tc>
      </w:tr>
      <w:tr>
        <w:trPr>
          <w:cantSplit w:val="0"/>
          <w:tblHeader w:val="0"/>
        </w:trPr>
        <w:tc>
          <w:tcPr/>
          <w:p w:rsidR="00000000" w:rsidDel="00000000" w:rsidP="00000000" w:rsidRDefault="00000000" w:rsidRPr="00000000" w14:paraId="00000075">
            <w:pPr>
              <w:tabs>
                <w:tab w:val="left" w:leader="none" w:pos="450"/>
              </w:tabs>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Name</w:t>
            </w:r>
            <w:r w:rsidDel="00000000" w:rsidR="00000000" w:rsidRPr="00000000">
              <w:rPr>
                <w:rtl w:val="0"/>
              </w:rPr>
            </w:r>
          </w:p>
        </w:tc>
        <w:tc>
          <w:tcPr/>
          <w:p w:rsidR="00000000" w:rsidDel="00000000" w:rsidP="00000000" w:rsidRDefault="00000000" w:rsidRPr="00000000" w14:paraId="00000076">
            <w:pPr>
              <w:tabs>
                <w:tab w:val="left" w:leader="none" w:pos="450"/>
              </w:tabs>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Name                                 </w:t>
            </w:r>
          </w:p>
        </w:tc>
      </w:tr>
      <w:tr>
        <w:trPr>
          <w:cantSplit w:val="0"/>
          <w:tblHeader w:val="0"/>
        </w:trPr>
        <w:tc>
          <w:tcPr/>
          <w:p w:rsidR="00000000" w:rsidDel="00000000" w:rsidP="00000000" w:rsidRDefault="00000000" w:rsidRPr="00000000" w14:paraId="00000077">
            <w:pPr>
              <w:tabs>
                <w:tab w:val="left" w:leader="none" w:pos="450"/>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Designation</w:t>
            </w:r>
          </w:p>
        </w:tc>
        <w:tc>
          <w:tcPr/>
          <w:p w:rsidR="00000000" w:rsidDel="00000000" w:rsidP="00000000" w:rsidRDefault="00000000" w:rsidRPr="00000000" w14:paraId="00000078">
            <w:pPr>
              <w:tabs>
                <w:tab w:val="left" w:leader="none" w:pos="450"/>
              </w:tabs>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Designation</w:t>
            </w:r>
          </w:p>
        </w:tc>
      </w:tr>
    </w:tbl>
    <w:p w:rsidR="00000000" w:rsidDel="00000000" w:rsidP="00000000" w:rsidRDefault="00000000" w:rsidRPr="00000000" w14:paraId="00000079">
      <w:pPr>
        <w:tabs>
          <w:tab w:val="left" w:leader="none" w:pos="1680"/>
        </w:tabs>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A">
      <w:pPr>
        <w:tabs>
          <w:tab w:val="left" w:leader="none" w:pos="1680"/>
        </w:tabs>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B">
      <w:pPr>
        <w:tabs>
          <w:tab w:val="left" w:leader="none" w:pos="1680"/>
        </w:tabs>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C">
      <w:pPr>
        <w:tabs>
          <w:tab w:val="left" w:leader="none" w:pos="1680"/>
        </w:tabs>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D">
      <w:pPr>
        <w:tabs>
          <w:tab w:val="left" w:leader="none" w:pos="1680"/>
        </w:tabs>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E">
      <w:pPr>
        <w:tabs>
          <w:tab w:val="left" w:leader="none" w:pos="1680"/>
        </w:tabs>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F">
      <w:pPr>
        <w:tabs>
          <w:tab w:val="left" w:leader="none" w:pos="1680"/>
        </w:tabs>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0">
      <w:pPr>
        <w:tabs>
          <w:tab w:val="left" w:leader="none" w:pos="1680"/>
        </w:tabs>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1">
      <w:pPr>
        <w:tabs>
          <w:tab w:val="left" w:leader="none" w:pos="1680"/>
        </w:tabs>
        <w:spacing w:after="0" w:lineRule="auto"/>
        <w:jc w:val="both"/>
        <w:rPr>
          <w:rFonts w:ascii="Times New Roman" w:cs="Times New Roman" w:eastAsia="Times New Roman" w:hAnsi="Times New Roman"/>
          <w:color w:val="000000"/>
          <w:sz w:val="24"/>
          <w:szCs w:val="24"/>
        </w:rPr>
      </w:pPr>
      <w:r w:rsidDel="00000000" w:rsidR="00000000" w:rsidRPr="00000000">
        <w:rPr>
          <w:rtl w:val="0"/>
        </w:rPr>
      </w:r>
    </w:p>
    <w:sectPr>
      <w:footerReference r:id="rId8" w:type="default"/>
      <w:pgSz w:h="15840" w:w="12240" w:orient="portrait"/>
      <w:pgMar w:bottom="1276" w:top="1135" w:left="1440" w:right="144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Times New Roman"/>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680"/>
        <w:tab w:val="right" w:leader="none" w:pos="9360"/>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