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1B" w:rsidRDefault="0041541B">
      <w:pPr>
        <w:tabs>
          <w:tab w:val="left" w:pos="1680"/>
        </w:tabs>
        <w:spacing w:after="0"/>
        <w:jc w:val="both"/>
        <w:rPr>
          <w:rFonts w:ascii="Times New Roman" w:eastAsia="Times New Roman" w:hAnsi="Times New Roman" w:cs="Times New Roman"/>
          <w:color w:val="000000"/>
          <w:sz w:val="24"/>
          <w:szCs w:val="24"/>
        </w:rPr>
      </w:pPr>
    </w:p>
    <w:p w:rsidR="0041541B" w:rsidRDefault="00841804">
      <w:pPr>
        <w:tabs>
          <w:tab w:val="left" w:pos="1680"/>
        </w:tabs>
        <w:spacing w:after="0"/>
        <w:jc w:val="both"/>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11430</wp:posOffset>
            </wp:positionH>
            <wp:positionV relativeFrom="paragraph">
              <wp:posOffset>8255</wp:posOffset>
            </wp:positionV>
            <wp:extent cx="874395" cy="88773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74395" cy="88773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5245100</wp:posOffset>
                </wp:positionH>
                <wp:positionV relativeFrom="paragraph">
                  <wp:posOffset>0</wp:posOffset>
                </wp:positionV>
                <wp:extent cx="814180" cy="794302"/>
                <wp:effectExtent l="0" t="0" r="0" b="0"/>
                <wp:wrapNone/>
                <wp:docPr id="1" name="Flowchart: Connector 1"/>
                <wp:cNvGraphicFramePr/>
                <a:graphic xmlns:a="http://schemas.openxmlformats.org/drawingml/2006/main">
                  <a:graphicData uri="http://schemas.microsoft.com/office/word/2010/wordprocessingShape">
                    <wps:wsp>
                      <wps:cNvSpPr/>
                      <wps:spPr>
                        <a:xfrm>
                          <a:off x="4948435" y="3392374"/>
                          <a:ext cx="795130" cy="775252"/>
                        </a:xfrm>
                        <a:prstGeom prst="flowChartConnector">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41541B" w:rsidRDefault="00841804">
                            <w:pPr>
                              <w:spacing w:line="275" w:lineRule="auto"/>
                              <w:jc w:val="center"/>
                              <w:textDirection w:val="btLr"/>
                            </w:pPr>
                            <w:r>
                              <w:rPr>
                                <w:color w:val="000000"/>
                              </w:rPr>
                              <w:t>LOGO</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5245100</wp:posOffset>
                </wp:positionH>
                <wp:positionV relativeFrom="paragraph">
                  <wp:posOffset>0</wp:posOffset>
                </wp:positionV>
                <wp:extent cx="814180" cy="794302"/>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14180" cy="794302"/>
                        </a:xfrm>
                        <a:prstGeom prst="rect"/>
                        <a:ln/>
                      </pic:spPr>
                    </pic:pic>
                  </a:graphicData>
                </a:graphic>
              </wp:anchor>
            </w:drawing>
          </mc:Fallback>
        </mc:AlternateContent>
      </w:r>
    </w:p>
    <w:p w:rsidR="0041541B" w:rsidRDefault="0041541B">
      <w:pPr>
        <w:spacing w:after="0"/>
        <w:jc w:val="center"/>
        <w:rPr>
          <w:rFonts w:ascii="Times New Roman" w:eastAsia="Times New Roman" w:hAnsi="Times New Roman" w:cs="Times New Roman"/>
          <w:b/>
          <w:sz w:val="24"/>
          <w:szCs w:val="24"/>
        </w:rPr>
      </w:pPr>
    </w:p>
    <w:p w:rsidR="0041541B" w:rsidRDefault="0041541B">
      <w:pPr>
        <w:spacing w:after="0"/>
        <w:jc w:val="center"/>
        <w:rPr>
          <w:rFonts w:ascii="Times New Roman" w:eastAsia="Times New Roman" w:hAnsi="Times New Roman" w:cs="Times New Roman"/>
          <w:b/>
          <w:sz w:val="24"/>
          <w:szCs w:val="24"/>
        </w:rPr>
      </w:pPr>
    </w:p>
    <w:p w:rsidR="0041541B" w:rsidRDefault="0041541B">
      <w:pPr>
        <w:spacing w:after="0"/>
        <w:rPr>
          <w:rFonts w:ascii="Times New Roman" w:eastAsia="Times New Roman" w:hAnsi="Times New Roman" w:cs="Times New Roman"/>
          <w:b/>
          <w:sz w:val="24"/>
          <w:szCs w:val="24"/>
        </w:rPr>
      </w:pPr>
    </w:p>
    <w:p w:rsidR="0041541B" w:rsidRDefault="008418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IMPLEMENTATION ARRANGEMENT </w:t>
      </w: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RESKILLING PROGRAM</w:t>
      </w:r>
    </w:p>
    <w:p w:rsidR="0041541B" w:rsidRDefault="008418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BETWEEN</w:t>
      </w:r>
    </w:p>
    <w:p w:rsidR="0041541B" w:rsidRDefault="008418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UNIVERSITAS NEGERI YOGYAKARTA</w:t>
      </w: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w:t>
      </w: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41541B" w:rsidRDefault="0041541B">
      <w:pPr>
        <w:spacing w:after="0"/>
        <w:jc w:val="center"/>
        <w:rPr>
          <w:rFonts w:ascii="Times New Roman" w:eastAsia="Times New Roman" w:hAnsi="Times New Roman" w:cs="Times New Roman"/>
          <w:b/>
          <w:sz w:val="24"/>
          <w:szCs w:val="24"/>
        </w:rPr>
      </w:pP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Reff: ………………</w:t>
      </w:r>
    </w:p>
    <w:p w:rsidR="0041541B" w:rsidRDefault="008418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Reff: ………………</w:t>
      </w:r>
    </w:p>
    <w:p w:rsidR="0041541B" w:rsidRDefault="0041541B">
      <w:pPr>
        <w:widowControl w:val="0"/>
        <w:spacing w:after="0"/>
        <w:jc w:val="both"/>
        <w:rPr>
          <w:rFonts w:ascii="Times New Roman" w:eastAsia="Times New Roman" w:hAnsi="Times New Roman" w:cs="Times New Roman"/>
          <w:sz w:val="24"/>
          <w:szCs w:val="24"/>
        </w:rPr>
      </w:pPr>
    </w:p>
    <w:p w:rsidR="0041541B" w:rsidRDefault="0084180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this </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yellow"/>
          <w:vertAlign w:val="superscript"/>
        </w:rPr>
        <w:t>th</w:t>
      </w:r>
      <w:r>
        <w:rPr>
          <w:rFonts w:ascii="Times New Roman" w:eastAsia="Times New Roman" w:hAnsi="Times New Roman" w:cs="Times New Roman"/>
          <w:sz w:val="24"/>
          <w:szCs w:val="24"/>
          <w:highlight w:val="yellow"/>
        </w:rPr>
        <w:t xml:space="preserve"> day</w:t>
      </w:r>
      <w:r>
        <w:rPr>
          <w:rFonts w:ascii="Times New Roman" w:eastAsia="Times New Roman" w:hAnsi="Times New Roman" w:cs="Times New Roman"/>
          <w:sz w:val="24"/>
          <w:szCs w:val="24"/>
        </w:rPr>
        <w:t xml:space="preserve"> of .........., 2024, it has been agreed by and between:</w:t>
      </w:r>
      <w:bookmarkStart w:id="0" w:name="_GoBack"/>
      <w:bookmarkEnd w:id="0"/>
    </w:p>
    <w:p w:rsidR="0041541B" w:rsidRDefault="0084180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541B" w:rsidRDefault="0084180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Universitas Negeri Yogyakarta (hereinafter called .... UNY), represented by .......................... in </w:t>
      </w:r>
      <w:r>
        <w:rPr>
          <w:rFonts w:ascii="Times New Roman" w:eastAsia="Times New Roman" w:hAnsi="Times New Roman" w:cs="Times New Roman"/>
          <w:sz w:val="24"/>
          <w:szCs w:val="24"/>
          <w:highlight w:val="yellow"/>
        </w:rPr>
        <w:t>his/her</w:t>
      </w:r>
      <w:r>
        <w:rPr>
          <w:rFonts w:ascii="Times New Roman" w:eastAsia="Times New Roman" w:hAnsi="Times New Roman" w:cs="Times New Roman"/>
          <w:sz w:val="24"/>
          <w:szCs w:val="24"/>
        </w:rPr>
        <w:t xml:space="preserve"> capacity as ......................................, hereinafter referred to as </w:t>
      </w:r>
      <w:r>
        <w:rPr>
          <w:rFonts w:ascii="Times New Roman" w:eastAsia="Times New Roman" w:hAnsi="Times New Roman" w:cs="Times New Roman"/>
          <w:b/>
          <w:sz w:val="24"/>
          <w:szCs w:val="24"/>
        </w:rPr>
        <w:t>FIRST PARTY</w:t>
      </w:r>
      <w:r>
        <w:rPr>
          <w:rFonts w:ascii="Times New Roman" w:eastAsia="Times New Roman" w:hAnsi="Times New Roman" w:cs="Times New Roman"/>
          <w:sz w:val="24"/>
          <w:szCs w:val="24"/>
        </w:rPr>
        <w:t>.</w:t>
      </w:r>
    </w:p>
    <w:p w:rsidR="0041541B" w:rsidRDefault="00841804">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rsidR="0041541B" w:rsidRDefault="0041541B">
      <w:pPr>
        <w:widowControl w:val="0"/>
        <w:spacing w:after="0"/>
        <w:jc w:val="center"/>
        <w:rPr>
          <w:rFonts w:ascii="Times New Roman" w:eastAsia="Times New Roman" w:hAnsi="Times New Roman" w:cs="Times New Roman"/>
          <w:sz w:val="14"/>
          <w:szCs w:val="14"/>
        </w:rPr>
      </w:pPr>
    </w:p>
    <w:p w:rsidR="0041541B" w:rsidRDefault="00841804">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(hereinafter called ......................), represented by .............................., in</w:t>
      </w:r>
      <w:r>
        <w:rPr>
          <w:rFonts w:ascii="Times New Roman" w:eastAsia="Times New Roman" w:hAnsi="Times New Roman" w:cs="Times New Roman"/>
          <w:sz w:val="24"/>
          <w:szCs w:val="24"/>
          <w:highlight w:val="yellow"/>
        </w:rPr>
        <w:t xml:space="preserve"> his/her</w:t>
      </w:r>
      <w:r>
        <w:rPr>
          <w:rFonts w:ascii="Times New Roman" w:eastAsia="Times New Roman" w:hAnsi="Times New Roman" w:cs="Times New Roman"/>
          <w:sz w:val="24"/>
          <w:szCs w:val="24"/>
        </w:rPr>
        <w:t xml:space="preserve"> capacity as .............................., hereinafter referred to as </w:t>
      </w:r>
      <w:r>
        <w:rPr>
          <w:rFonts w:ascii="Times New Roman" w:eastAsia="Times New Roman" w:hAnsi="Times New Roman" w:cs="Times New Roman"/>
          <w:b/>
          <w:sz w:val="24"/>
          <w:szCs w:val="24"/>
        </w:rPr>
        <w:t>SECOND PARTY</w:t>
      </w:r>
      <w:r>
        <w:rPr>
          <w:rFonts w:ascii="Times New Roman" w:eastAsia="Times New Roman" w:hAnsi="Times New Roman" w:cs="Times New Roman"/>
          <w:sz w:val="24"/>
          <w:szCs w:val="24"/>
        </w:rPr>
        <w:t>.</w:t>
      </w:r>
    </w:p>
    <w:p w:rsidR="0041541B" w:rsidRDefault="0041541B">
      <w:pPr>
        <w:widowControl w:val="0"/>
        <w:pBdr>
          <w:top w:val="nil"/>
          <w:left w:val="nil"/>
          <w:bottom w:val="nil"/>
          <w:right w:val="nil"/>
          <w:between w:val="nil"/>
        </w:pBdr>
        <w:spacing w:after="0"/>
        <w:jc w:val="both"/>
        <w:rPr>
          <w:rFonts w:ascii="Times New Roman" w:eastAsia="Times New Roman" w:hAnsi="Times New Roman" w:cs="Times New Roman"/>
          <w:color w:val="000000"/>
          <w:sz w:val="14"/>
          <w:szCs w:val="14"/>
        </w:rPr>
      </w:pPr>
    </w:p>
    <w:p w:rsidR="0041541B" w:rsidRDefault="0041541B">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41541B" w:rsidRDefault="00841804">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therefore, in consideration of the mutual promises recited herein, the Parties agree as follows:</w:t>
      </w:r>
    </w:p>
    <w:p w:rsidR="0041541B" w:rsidRDefault="0041541B">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41541B" w:rsidRDefault="00841804">
      <w:pPr>
        <w:widowControl w:val="0"/>
        <w:numPr>
          <w:ilvl w:val="2"/>
          <w:numId w:val="2"/>
        </w:numPr>
        <w:pBdr>
          <w:top w:val="nil"/>
          <w:left w:val="nil"/>
          <w:bottom w:val="nil"/>
          <w:right w:val="nil"/>
          <w:between w:val="nil"/>
        </w:pBd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Scope of Work</w:t>
      </w:r>
    </w:p>
    <w:p w:rsidR="0041541B" w:rsidRDefault="00841804">
      <w:pPr>
        <w:widowControl w:val="0"/>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this Implementation Arrangement (IA) is to set forth the terms and conditions, scope of works and responsibilities of the Parties associated with </w:t>
      </w:r>
      <w:r>
        <w:rPr>
          <w:rFonts w:ascii="Times New Roman" w:eastAsia="Times New Roman" w:hAnsi="Times New Roman" w:cs="Times New Roman"/>
          <w:color w:val="000000"/>
          <w:sz w:val="24"/>
          <w:szCs w:val="24"/>
          <w:highlight w:val="yellow"/>
        </w:rPr>
        <w:t>the reskilling program in the form of academic internship course</w:t>
      </w:r>
      <w:r>
        <w:rPr>
          <w:rFonts w:ascii="Times New Roman" w:eastAsia="Times New Roman" w:hAnsi="Times New Roman" w:cs="Times New Roman"/>
          <w:color w:val="000000"/>
          <w:sz w:val="24"/>
          <w:szCs w:val="24"/>
        </w:rPr>
        <w:t xml:space="preserve"> on ....................</w:t>
      </w:r>
    </w:p>
    <w:p w:rsidR="0041541B" w:rsidRDefault="0041541B">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rsidR="0041541B" w:rsidRDefault="00841804">
      <w:pPr>
        <w:widowControl w:val="0"/>
        <w:numPr>
          <w:ilvl w:val="2"/>
          <w:numId w:val="2"/>
        </w:numPr>
        <w:pBdr>
          <w:top w:val="nil"/>
          <w:left w:val="nil"/>
          <w:bottom w:val="nil"/>
          <w:right w:val="nil"/>
          <w:between w:val="nil"/>
        </w:pBdr>
        <w:spacing w:after="0"/>
        <w:ind w:left="567" w:hanging="567"/>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Period of Services</w:t>
      </w:r>
    </w:p>
    <w:p w:rsidR="0041541B" w:rsidRDefault="00841804">
      <w:pPr>
        <w:widowControl w:val="0"/>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highlight w:val="yellow"/>
        </w:rPr>
        <w:t>academic internship program aims to equip students with the knowledge and skills needed to bridge any gaps before enteri</w:t>
      </w:r>
      <w:r>
        <w:rPr>
          <w:rFonts w:ascii="Times New Roman" w:eastAsia="Times New Roman" w:hAnsi="Times New Roman" w:cs="Times New Roman"/>
          <w:color w:val="000000"/>
          <w:sz w:val="24"/>
          <w:szCs w:val="24"/>
        </w:rPr>
        <w:t xml:space="preserve">ng .............  The program runs from </w:t>
      </w:r>
      <w:r>
        <w:rPr>
          <w:rFonts w:ascii="Times New Roman" w:eastAsia="Times New Roman" w:hAnsi="Times New Roman" w:cs="Times New Roman"/>
          <w:color w:val="000000"/>
          <w:sz w:val="24"/>
          <w:szCs w:val="24"/>
          <w:highlight w:val="yellow"/>
        </w:rPr>
        <w:t>............. .....</w:t>
      </w:r>
      <w:r>
        <w:rPr>
          <w:rFonts w:ascii="Times New Roman" w:eastAsia="Times New Roman" w:hAnsi="Times New Roman" w:cs="Times New Roman"/>
          <w:color w:val="000000"/>
          <w:sz w:val="24"/>
          <w:szCs w:val="24"/>
          <w:highlight w:val="yellow"/>
          <w:vertAlign w:val="superscript"/>
        </w:rPr>
        <w:t>th</w:t>
      </w:r>
      <w:r>
        <w:rPr>
          <w:rFonts w:ascii="Times New Roman" w:eastAsia="Times New Roman" w:hAnsi="Times New Roman" w:cs="Times New Roman"/>
          <w:color w:val="000000"/>
          <w:sz w:val="24"/>
          <w:szCs w:val="24"/>
          <w:highlight w:val="yellow"/>
        </w:rPr>
        <w:t>, 202</w:t>
      </w:r>
      <w:r>
        <w:rPr>
          <w:rFonts w:ascii="Times New Roman" w:eastAsia="Times New Roman" w:hAnsi="Times New Roman" w:cs="Times New Roman"/>
          <w:color w:val="000000"/>
          <w:sz w:val="24"/>
          <w:szCs w:val="24"/>
        </w:rPr>
        <w:t xml:space="preserve">4 to </w:t>
      </w:r>
      <w:r>
        <w:rPr>
          <w:rFonts w:ascii="Times New Roman" w:eastAsia="Times New Roman" w:hAnsi="Times New Roman" w:cs="Times New Roman"/>
          <w:color w:val="000000"/>
          <w:sz w:val="24"/>
          <w:szCs w:val="24"/>
          <w:highlight w:val="yellow"/>
        </w:rPr>
        <w:t>............. .....</w:t>
      </w:r>
      <w:r>
        <w:rPr>
          <w:rFonts w:ascii="Times New Roman" w:eastAsia="Times New Roman" w:hAnsi="Times New Roman" w:cs="Times New Roman"/>
          <w:color w:val="000000"/>
          <w:sz w:val="24"/>
          <w:szCs w:val="24"/>
          <w:highlight w:val="yellow"/>
          <w:vertAlign w:val="superscript"/>
        </w:rPr>
        <w:t>th</w:t>
      </w:r>
      <w:r>
        <w:rPr>
          <w:rFonts w:ascii="Times New Roman" w:eastAsia="Times New Roman" w:hAnsi="Times New Roman" w:cs="Times New Roman"/>
          <w:color w:val="000000"/>
          <w:sz w:val="24"/>
          <w:szCs w:val="24"/>
          <w:highlight w:val="yellow"/>
        </w:rPr>
        <w:t>, 202</w:t>
      </w:r>
      <w:r>
        <w:rPr>
          <w:rFonts w:ascii="Times New Roman" w:eastAsia="Times New Roman" w:hAnsi="Times New Roman" w:cs="Times New Roman"/>
          <w:color w:val="000000"/>
          <w:sz w:val="24"/>
          <w:szCs w:val="24"/>
        </w:rPr>
        <w:t>4.</w:t>
      </w:r>
    </w:p>
    <w:p w:rsidR="0041541B" w:rsidRDefault="0041541B">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rsidR="0041541B" w:rsidRDefault="00841804">
      <w:pPr>
        <w:widowControl w:val="0"/>
        <w:numPr>
          <w:ilvl w:val="2"/>
          <w:numId w:val="2"/>
        </w:numPr>
        <w:pBdr>
          <w:top w:val="nil"/>
          <w:left w:val="nil"/>
          <w:bottom w:val="nil"/>
          <w:right w:val="nil"/>
          <w:between w:val="nil"/>
        </w:pBd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Participants</w:t>
      </w:r>
    </w:p>
    <w:p w:rsidR="0041541B" w:rsidRDefault="00841804">
      <w:pPr>
        <w:widowControl w:val="0"/>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participants of the program are as follows.</w:t>
      </w:r>
    </w:p>
    <w:p w:rsidR="0041541B" w:rsidRDefault="0041541B">
      <w:pPr>
        <w:widowControl w:val="0"/>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p>
    <w:tbl>
      <w:tblPr>
        <w:tblStyle w:val="a"/>
        <w:tblW w:w="962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677"/>
        <w:gridCol w:w="2127"/>
        <w:gridCol w:w="2283"/>
      </w:tblGrid>
      <w:tr w:rsidR="0041541B">
        <w:tc>
          <w:tcPr>
            <w:tcW w:w="534" w:type="dxa"/>
          </w:tcPr>
          <w:p w:rsidR="0041541B" w:rsidRDefault="00841804">
            <w:pPr>
              <w:widowControl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4677" w:type="dxa"/>
          </w:tcPr>
          <w:p w:rsidR="0041541B" w:rsidRDefault="00841804">
            <w:pPr>
              <w:widowControl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w:t>
            </w:r>
          </w:p>
        </w:tc>
        <w:tc>
          <w:tcPr>
            <w:tcW w:w="2127" w:type="dxa"/>
          </w:tcPr>
          <w:p w:rsidR="0041541B" w:rsidRDefault="00841804">
            <w:pPr>
              <w:widowControl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Program</w:t>
            </w:r>
          </w:p>
        </w:tc>
        <w:tc>
          <w:tcPr>
            <w:tcW w:w="2283" w:type="dxa"/>
          </w:tcPr>
          <w:p w:rsidR="0041541B" w:rsidRDefault="00841804">
            <w:pPr>
              <w:widowControl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w:t>
            </w:r>
          </w:p>
        </w:tc>
      </w:tr>
      <w:tr w:rsidR="0041541B">
        <w:tc>
          <w:tcPr>
            <w:tcW w:w="534" w:type="dxa"/>
          </w:tcPr>
          <w:p w:rsidR="0041541B" w:rsidRDefault="0041541B">
            <w:pPr>
              <w:widowControl w:val="0"/>
              <w:jc w:val="both"/>
              <w:rPr>
                <w:rFonts w:ascii="Times New Roman" w:eastAsia="Times New Roman" w:hAnsi="Times New Roman" w:cs="Times New Roman"/>
                <w:color w:val="000000"/>
                <w:sz w:val="24"/>
                <w:szCs w:val="24"/>
              </w:rPr>
            </w:pPr>
          </w:p>
        </w:tc>
        <w:tc>
          <w:tcPr>
            <w:tcW w:w="4677" w:type="dxa"/>
          </w:tcPr>
          <w:p w:rsidR="0041541B" w:rsidRDefault="0041541B">
            <w:pPr>
              <w:widowControl w:val="0"/>
              <w:jc w:val="both"/>
              <w:rPr>
                <w:rFonts w:ascii="Times New Roman" w:eastAsia="Times New Roman" w:hAnsi="Times New Roman" w:cs="Times New Roman"/>
                <w:color w:val="000000"/>
                <w:sz w:val="24"/>
                <w:szCs w:val="24"/>
              </w:rPr>
            </w:pPr>
          </w:p>
        </w:tc>
        <w:tc>
          <w:tcPr>
            <w:tcW w:w="2127" w:type="dxa"/>
          </w:tcPr>
          <w:p w:rsidR="0041541B" w:rsidRDefault="0041541B">
            <w:pPr>
              <w:widowControl w:val="0"/>
              <w:jc w:val="both"/>
              <w:rPr>
                <w:rFonts w:ascii="Times New Roman" w:eastAsia="Times New Roman" w:hAnsi="Times New Roman" w:cs="Times New Roman"/>
                <w:color w:val="000000"/>
                <w:sz w:val="24"/>
                <w:szCs w:val="24"/>
              </w:rPr>
            </w:pPr>
          </w:p>
        </w:tc>
        <w:tc>
          <w:tcPr>
            <w:tcW w:w="2283" w:type="dxa"/>
          </w:tcPr>
          <w:p w:rsidR="0041541B" w:rsidRDefault="0041541B">
            <w:pPr>
              <w:widowControl w:val="0"/>
              <w:jc w:val="both"/>
              <w:rPr>
                <w:rFonts w:ascii="Times New Roman" w:eastAsia="Times New Roman" w:hAnsi="Times New Roman" w:cs="Times New Roman"/>
                <w:color w:val="000000"/>
                <w:sz w:val="24"/>
                <w:szCs w:val="24"/>
              </w:rPr>
            </w:pPr>
          </w:p>
        </w:tc>
      </w:tr>
      <w:tr w:rsidR="0041541B">
        <w:tc>
          <w:tcPr>
            <w:tcW w:w="534" w:type="dxa"/>
          </w:tcPr>
          <w:p w:rsidR="0041541B" w:rsidRDefault="0041541B">
            <w:pPr>
              <w:widowControl w:val="0"/>
              <w:jc w:val="both"/>
              <w:rPr>
                <w:rFonts w:ascii="Times New Roman" w:eastAsia="Times New Roman" w:hAnsi="Times New Roman" w:cs="Times New Roman"/>
                <w:color w:val="000000"/>
                <w:sz w:val="24"/>
                <w:szCs w:val="24"/>
              </w:rPr>
            </w:pPr>
          </w:p>
        </w:tc>
        <w:tc>
          <w:tcPr>
            <w:tcW w:w="4677" w:type="dxa"/>
          </w:tcPr>
          <w:p w:rsidR="0041541B" w:rsidRDefault="0041541B">
            <w:pPr>
              <w:widowControl w:val="0"/>
              <w:jc w:val="both"/>
              <w:rPr>
                <w:rFonts w:ascii="Times New Roman" w:eastAsia="Times New Roman" w:hAnsi="Times New Roman" w:cs="Times New Roman"/>
                <w:color w:val="000000"/>
                <w:sz w:val="24"/>
                <w:szCs w:val="24"/>
              </w:rPr>
            </w:pPr>
          </w:p>
        </w:tc>
        <w:tc>
          <w:tcPr>
            <w:tcW w:w="2127" w:type="dxa"/>
          </w:tcPr>
          <w:p w:rsidR="0041541B" w:rsidRDefault="0041541B">
            <w:pPr>
              <w:widowControl w:val="0"/>
              <w:jc w:val="both"/>
              <w:rPr>
                <w:rFonts w:ascii="Times New Roman" w:eastAsia="Times New Roman" w:hAnsi="Times New Roman" w:cs="Times New Roman"/>
                <w:color w:val="000000"/>
                <w:sz w:val="24"/>
                <w:szCs w:val="24"/>
              </w:rPr>
            </w:pPr>
          </w:p>
        </w:tc>
        <w:tc>
          <w:tcPr>
            <w:tcW w:w="2283" w:type="dxa"/>
          </w:tcPr>
          <w:p w:rsidR="0041541B" w:rsidRDefault="0041541B">
            <w:pPr>
              <w:widowControl w:val="0"/>
              <w:jc w:val="both"/>
              <w:rPr>
                <w:rFonts w:ascii="Times New Roman" w:eastAsia="Times New Roman" w:hAnsi="Times New Roman" w:cs="Times New Roman"/>
                <w:color w:val="000000"/>
                <w:sz w:val="24"/>
                <w:szCs w:val="24"/>
              </w:rPr>
            </w:pPr>
          </w:p>
        </w:tc>
      </w:tr>
      <w:tr w:rsidR="0041541B">
        <w:tc>
          <w:tcPr>
            <w:tcW w:w="534" w:type="dxa"/>
          </w:tcPr>
          <w:p w:rsidR="0041541B" w:rsidRDefault="0041541B">
            <w:pPr>
              <w:widowControl w:val="0"/>
              <w:jc w:val="both"/>
              <w:rPr>
                <w:rFonts w:ascii="Times New Roman" w:eastAsia="Times New Roman" w:hAnsi="Times New Roman" w:cs="Times New Roman"/>
                <w:color w:val="000000"/>
                <w:sz w:val="24"/>
                <w:szCs w:val="24"/>
              </w:rPr>
            </w:pPr>
          </w:p>
        </w:tc>
        <w:tc>
          <w:tcPr>
            <w:tcW w:w="4677" w:type="dxa"/>
          </w:tcPr>
          <w:p w:rsidR="0041541B" w:rsidRDefault="0041541B">
            <w:pPr>
              <w:widowControl w:val="0"/>
              <w:jc w:val="both"/>
              <w:rPr>
                <w:rFonts w:ascii="Times New Roman" w:eastAsia="Times New Roman" w:hAnsi="Times New Roman" w:cs="Times New Roman"/>
                <w:color w:val="000000"/>
                <w:sz w:val="24"/>
                <w:szCs w:val="24"/>
              </w:rPr>
            </w:pPr>
          </w:p>
        </w:tc>
        <w:tc>
          <w:tcPr>
            <w:tcW w:w="2127" w:type="dxa"/>
          </w:tcPr>
          <w:p w:rsidR="0041541B" w:rsidRDefault="0041541B">
            <w:pPr>
              <w:widowControl w:val="0"/>
              <w:jc w:val="both"/>
              <w:rPr>
                <w:rFonts w:ascii="Times New Roman" w:eastAsia="Times New Roman" w:hAnsi="Times New Roman" w:cs="Times New Roman"/>
                <w:color w:val="000000"/>
                <w:sz w:val="24"/>
                <w:szCs w:val="24"/>
              </w:rPr>
            </w:pPr>
          </w:p>
        </w:tc>
        <w:tc>
          <w:tcPr>
            <w:tcW w:w="2283" w:type="dxa"/>
          </w:tcPr>
          <w:p w:rsidR="0041541B" w:rsidRDefault="0041541B">
            <w:pPr>
              <w:widowControl w:val="0"/>
              <w:jc w:val="both"/>
              <w:rPr>
                <w:rFonts w:ascii="Times New Roman" w:eastAsia="Times New Roman" w:hAnsi="Times New Roman" w:cs="Times New Roman"/>
                <w:color w:val="000000"/>
                <w:sz w:val="24"/>
                <w:szCs w:val="24"/>
              </w:rPr>
            </w:pPr>
          </w:p>
        </w:tc>
      </w:tr>
    </w:tbl>
    <w:p w:rsidR="0041541B" w:rsidRDefault="0041541B">
      <w:pPr>
        <w:spacing w:after="0"/>
        <w:rPr>
          <w:rFonts w:ascii="Times New Roman" w:eastAsia="Times New Roman" w:hAnsi="Times New Roman" w:cs="Times New Roman"/>
          <w:sz w:val="24"/>
          <w:szCs w:val="24"/>
        </w:rPr>
      </w:pPr>
    </w:p>
    <w:p w:rsidR="0041541B" w:rsidRDefault="00841804">
      <w:pPr>
        <w:widowControl w:val="0"/>
        <w:numPr>
          <w:ilvl w:val="2"/>
          <w:numId w:val="2"/>
        </w:numPr>
        <w:pBdr>
          <w:top w:val="nil"/>
          <w:left w:val="nil"/>
          <w:bottom w:val="nil"/>
          <w:right w:val="nil"/>
          <w:between w:val="nil"/>
        </w:pBd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Financial and In-kind Supports</w:t>
      </w:r>
    </w:p>
    <w:p w:rsidR="0041541B" w:rsidRDefault="00841804">
      <w:pP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funding to support the program includes both financial and in-kind contributions from ............. The details of the funding are as follows.</w:t>
      </w:r>
    </w:p>
    <w:p w:rsidR="0041541B" w:rsidRDefault="0041541B">
      <w:pPr>
        <w:spacing w:after="0"/>
        <w:ind w:left="567"/>
        <w:jc w:val="both"/>
        <w:rPr>
          <w:rFonts w:ascii="Times New Roman" w:eastAsia="Times New Roman" w:hAnsi="Times New Roman" w:cs="Times New Roman"/>
          <w:color w:val="000000"/>
          <w:sz w:val="24"/>
          <w:szCs w:val="24"/>
        </w:rPr>
      </w:pPr>
    </w:p>
    <w:tbl>
      <w:tblPr>
        <w:tblStyle w:val="a0"/>
        <w:tblW w:w="962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2835"/>
        <w:gridCol w:w="3701"/>
      </w:tblGrid>
      <w:tr w:rsidR="0041541B">
        <w:tc>
          <w:tcPr>
            <w:tcW w:w="534" w:type="dxa"/>
          </w:tcPr>
          <w:p w:rsidR="0041541B" w:rsidRDefault="008418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2551" w:type="dxa"/>
          </w:tcPr>
          <w:p w:rsidR="0041541B" w:rsidRDefault="008418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Source of Funds</w:t>
            </w:r>
          </w:p>
        </w:tc>
        <w:tc>
          <w:tcPr>
            <w:tcW w:w="2835" w:type="dxa"/>
          </w:tcPr>
          <w:p w:rsidR="0041541B" w:rsidRDefault="008418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Amount</w:t>
            </w:r>
          </w:p>
        </w:tc>
        <w:tc>
          <w:tcPr>
            <w:tcW w:w="3701" w:type="dxa"/>
          </w:tcPr>
          <w:p w:rsidR="0041541B" w:rsidRDefault="008418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Type of </w:t>
            </w:r>
            <w:r>
              <w:rPr>
                <w:rFonts w:ascii="Times New Roman" w:eastAsia="Times New Roman" w:hAnsi="Times New Roman" w:cs="Times New Roman"/>
                <w:b/>
                <w:sz w:val="24"/>
                <w:szCs w:val="24"/>
              </w:rPr>
              <w:t>Expenditure</w:t>
            </w:r>
          </w:p>
        </w:tc>
      </w:tr>
      <w:tr w:rsidR="0041541B">
        <w:tc>
          <w:tcPr>
            <w:tcW w:w="534" w:type="dxa"/>
          </w:tcPr>
          <w:p w:rsidR="0041541B" w:rsidRDefault="0041541B">
            <w:pPr>
              <w:jc w:val="both"/>
              <w:rPr>
                <w:rFonts w:ascii="Times New Roman" w:eastAsia="Times New Roman" w:hAnsi="Times New Roman" w:cs="Times New Roman"/>
                <w:color w:val="000000"/>
                <w:sz w:val="24"/>
                <w:szCs w:val="24"/>
              </w:rPr>
            </w:pPr>
          </w:p>
        </w:tc>
        <w:tc>
          <w:tcPr>
            <w:tcW w:w="2551" w:type="dxa"/>
          </w:tcPr>
          <w:p w:rsidR="0041541B" w:rsidRDefault="0041541B">
            <w:pPr>
              <w:jc w:val="both"/>
              <w:rPr>
                <w:rFonts w:ascii="Times New Roman" w:eastAsia="Times New Roman" w:hAnsi="Times New Roman" w:cs="Times New Roman"/>
                <w:color w:val="000000"/>
                <w:sz w:val="24"/>
                <w:szCs w:val="24"/>
              </w:rPr>
            </w:pPr>
          </w:p>
        </w:tc>
        <w:tc>
          <w:tcPr>
            <w:tcW w:w="2835" w:type="dxa"/>
          </w:tcPr>
          <w:p w:rsidR="0041541B" w:rsidRDefault="0041541B">
            <w:pPr>
              <w:jc w:val="both"/>
              <w:rPr>
                <w:rFonts w:ascii="Times New Roman" w:eastAsia="Times New Roman" w:hAnsi="Times New Roman" w:cs="Times New Roman"/>
                <w:color w:val="000000"/>
                <w:sz w:val="24"/>
                <w:szCs w:val="24"/>
              </w:rPr>
            </w:pPr>
          </w:p>
        </w:tc>
        <w:tc>
          <w:tcPr>
            <w:tcW w:w="3701" w:type="dxa"/>
          </w:tcPr>
          <w:p w:rsidR="0041541B" w:rsidRDefault="0041541B">
            <w:pPr>
              <w:jc w:val="both"/>
              <w:rPr>
                <w:rFonts w:ascii="Times New Roman" w:eastAsia="Times New Roman" w:hAnsi="Times New Roman" w:cs="Times New Roman"/>
                <w:color w:val="000000"/>
                <w:sz w:val="24"/>
                <w:szCs w:val="24"/>
              </w:rPr>
            </w:pPr>
          </w:p>
        </w:tc>
      </w:tr>
      <w:tr w:rsidR="0041541B">
        <w:tc>
          <w:tcPr>
            <w:tcW w:w="534" w:type="dxa"/>
          </w:tcPr>
          <w:p w:rsidR="0041541B" w:rsidRDefault="0041541B">
            <w:pPr>
              <w:jc w:val="both"/>
              <w:rPr>
                <w:rFonts w:ascii="Times New Roman" w:eastAsia="Times New Roman" w:hAnsi="Times New Roman" w:cs="Times New Roman"/>
                <w:color w:val="000000"/>
                <w:sz w:val="24"/>
                <w:szCs w:val="24"/>
              </w:rPr>
            </w:pPr>
          </w:p>
        </w:tc>
        <w:tc>
          <w:tcPr>
            <w:tcW w:w="2551" w:type="dxa"/>
          </w:tcPr>
          <w:p w:rsidR="0041541B" w:rsidRDefault="0041541B">
            <w:pPr>
              <w:jc w:val="both"/>
              <w:rPr>
                <w:rFonts w:ascii="Times New Roman" w:eastAsia="Times New Roman" w:hAnsi="Times New Roman" w:cs="Times New Roman"/>
                <w:color w:val="000000"/>
                <w:sz w:val="24"/>
                <w:szCs w:val="24"/>
              </w:rPr>
            </w:pPr>
          </w:p>
        </w:tc>
        <w:tc>
          <w:tcPr>
            <w:tcW w:w="2835" w:type="dxa"/>
          </w:tcPr>
          <w:p w:rsidR="0041541B" w:rsidRDefault="0041541B">
            <w:pPr>
              <w:jc w:val="both"/>
              <w:rPr>
                <w:rFonts w:ascii="Times New Roman" w:eastAsia="Times New Roman" w:hAnsi="Times New Roman" w:cs="Times New Roman"/>
                <w:color w:val="000000"/>
                <w:sz w:val="24"/>
                <w:szCs w:val="24"/>
              </w:rPr>
            </w:pPr>
          </w:p>
        </w:tc>
        <w:tc>
          <w:tcPr>
            <w:tcW w:w="3701" w:type="dxa"/>
          </w:tcPr>
          <w:p w:rsidR="0041541B" w:rsidRDefault="0041541B">
            <w:pPr>
              <w:jc w:val="both"/>
              <w:rPr>
                <w:rFonts w:ascii="Times New Roman" w:eastAsia="Times New Roman" w:hAnsi="Times New Roman" w:cs="Times New Roman"/>
                <w:color w:val="000000"/>
                <w:sz w:val="24"/>
                <w:szCs w:val="24"/>
              </w:rPr>
            </w:pPr>
          </w:p>
        </w:tc>
      </w:tr>
      <w:tr w:rsidR="0041541B">
        <w:tc>
          <w:tcPr>
            <w:tcW w:w="534" w:type="dxa"/>
          </w:tcPr>
          <w:p w:rsidR="0041541B" w:rsidRDefault="0041541B">
            <w:pPr>
              <w:jc w:val="both"/>
              <w:rPr>
                <w:rFonts w:ascii="Times New Roman" w:eastAsia="Times New Roman" w:hAnsi="Times New Roman" w:cs="Times New Roman"/>
                <w:color w:val="000000"/>
                <w:sz w:val="24"/>
                <w:szCs w:val="24"/>
              </w:rPr>
            </w:pPr>
          </w:p>
        </w:tc>
        <w:tc>
          <w:tcPr>
            <w:tcW w:w="2551" w:type="dxa"/>
          </w:tcPr>
          <w:p w:rsidR="0041541B" w:rsidRDefault="0041541B">
            <w:pPr>
              <w:jc w:val="both"/>
              <w:rPr>
                <w:rFonts w:ascii="Times New Roman" w:eastAsia="Times New Roman" w:hAnsi="Times New Roman" w:cs="Times New Roman"/>
                <w:color w:val="000000"/>
                <w:sz w:val="24"/>
                <w:szCs w:val="24"/>
              </w:rPr>
            </w:pPr>
          </w:p>
        </w:tc>
        <w:tc>
          <w:tcPr>
            <w:tcW w:w="2835" w:type="dxa"/>
          </w:tcPr>
          <w:p w:rsidR="0041541B" w:rsidRDefault="0041541B">
            <w:pPr>
              <w:jc w:val="both"/>
              <w:rPr>
                <w:rFonts w:ascii="Times New Roman" w:eastAsia="Times New Roman" w:hAnsi="Times New Roman" w:cs="Times New Roman"/>
                <w:color w:val="000000"/>
                <w:sz w:val="24"/>
                <w:szCs w:val="24"/>
              </w:rPr>
            </w:pPr>
          </w:p>
        </w:tc>
        <w:tc>
          <w:tcPr>
            <w:tcW w:w="3701" w:type="dxa"/>
          </w:tcPr>
          <w:p w:rsidR="0041541B" w:rsidRDefault="0041541B">
            <w:pPr>
              <w:jc w:val="both"/>
              <w:rPr>
                <w:rFonts w:ascii="Times New Roman" w:eastAsia="Times New Roman" w:hAnsi="Times New Roman" w:cs="Times New Roman"/>
                <w:color w:val="000000"/>
                <w:sz w:val="24"/>
                <w:szCs w:val="24"/>
              </w:rPr>
            </w:pPr>
          </w:p>
        </w:tc>
      </w:tr>
    </w:tbl>
    <w:p w:rsidR="0041541B" w:rsidRDefault="0041541B">
      <w:pPr>
        <w:spacing w:after="0"/>
        <w:rPr>
          <w:rFonts w:ascii="Times New Roman" w:eastAsia="Times New Roman" w:hAnsi="Times New Roman" w:cs="Times New Roman"/>
          <w:sz w:val="24"/>
          <w:szCs w:val="24"/>
        </w:rPr>
      </w:pPr>
    </w:p>
    <w:p w:rsidR="0041541B" w:rsidRDefault="00841804">
      <w:pPr>
        <w:widowControl w:val="0"/>
        <w:numPr>
          <w:ilvl w:val="2"/>
          <w:numId w:val="2"/>
        </w:numPr>
        <w:pBdr>
          <w:top w:val="nil"/>
          <w:left w:val="nil"/>
          <w:bottom w:val="nil"/>
          <w:right w:val="nil"/>
          <w:between w:val="nil"/>
        </w:pBd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Duration of Agreement</w:t>
      </w:r>
    </w:p>
    <w:p w:rsidR="0041541B" w:rsidRDefault="00841804">
      <w:p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Regardless of the diverse dates the Parties may have signed, this Arrangement shall be effective for a period of </w:t>
      </w:r>
      <w:r>
        <w:rPr>
          <w:rFonts w:ascii="Times New Roman" w:eastAsia="Times New Roman" w:hAnsi="Times New Roman" w:cs="Times New Roman"/>
          <w:color w:val="000000"/>
          <w:sz w:val="24"/>
          <w:szCs w:val="24"/>
          <w:highlight w:val="yellow"/>
        </w:rPr>
        <w:t>three (3) months</w:t>
      </w:r>
      <w:r>
        <w:rPr>
          <w:rFonts w:ascii="Times New Roman" w:eastAsia="Times New Roman" w:hAnsi="Times New Roman" w:cs="Times New Roman"/>
          <w:color w:val="000000"/>
          <w:sz w:val="24"/>
          <w:szCs w:val="24"/>
        </w:rPr>
        <w:t xml:space="preserve"> from the date of this Arrangement, unless subsequent time extensions is mutually agreed upon in writing between the Parties.</w:t>
      </w:r>
    </w:p>
    <w:p w:rsidR="0041541B" w:rsidRDefault="0041541B">
      <w:pPr>
        <w:widowControl w:val="0"/>
        <w:pBdr>
          <w:top w:val="nil"/>
          <w:left w:val="nil"/>
          <w:bottom w:val="nil"/>
          <w:right w:val="nil"/>
          <w:between w:val="nil"/>
        </w:pBdr>
        <w:spacing w:after="0"/>
        <w:ind w:left="567"/>
        <w:jc w:val="both"/>
        <w:rPr>
          <w:rFonts w:ascii="Times New Roman" w:eastAsia="Times New Roman" w:hAnsi="Times New Roman" w:cs="Times New Roman"/>
          <w:b/>
          <w:color w:val="000000"/>
          <w:sz w:val="24"/>
          <w:szCs w:val="24"/>
        </w:rPr>
      </w:pPr>
    </w:p>
    <w:p w:rsidR="0041541B" w:rsidRDefault="00841804">
      <w:pPr>
        <w:widowControl w:val="0"/>
        <w:numPr>
          <w:ilvl w:val="2"/>
          <w:numId w:val="2"/>
        </w:numPr>
        <w:pBdr>
          <w:top w:val="nil"/>
          <w:left w:val="nil"/>
          <w:bottom w:val="nil"/>
          <w:right w:val="nil"/>
          <w:between w:val="nil"/>
        </w:pBd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Force Majeure</w:t>
      </w:r>
    </w:p>
    <w:p w:rsidR="0041541B" w:rsidRDefault="00841804">
      <w:pPr>
        <w:spacing w:after="0"/>
        <w:ind w:left="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as a result of an act of force majeure, including without limitation, an act of God, war, riot, labor dispute, strike or threat thereof, intervention of a government agency or instrumentality or other occurrence beyond the control of eith</w:t>
      </w:r>
      <w:r>
        <w:rPr>
          <w:rFonts w:ascii="Times New Roman" w:eastAsia="Times New Roman" w:hAnsi="Times New Roman" w:cs="Times New Roman"/>
          <w:color w:val="000000"/>
          <w:sz w:val="24"/>
          <w:szCs w:val="24"/>
        </w:rPr>
        <w:t>er party, either party is substantially hindered in performing its obligations hereunder then, in such event, that party shall have the right, upon notifying the other of the occurrence of force majeure as herein defined, to suspend performance of the coop</w:t>
      </w:r>
      <w:r>
        <w:rPr>
          <w:rFonts w:ascii="Times New Roman" w:eastAsia="Times New Roman" w:hAnsi="Times New Roman" w:cs="Times New Roman"/>
          <w:color w:val="000000"/>
          <w:sz w:val="24"/>
          <w:szCs w:val="24"/>
        </w:rPr>
        <w:t>erative activity pursuant to this Agreement and any contract based on this Agreement until the force majeure has passed.</w:t>
      </w:r>
    </w:p>
    <w:p w:rsidR="0041541B" w:rsidRDefault="0041541B">
      <w:pPr>
        <w:widowControl w:val="0"/>
        <w:spacing w:after="0"/>
        <w:jc w:val="both"/>
        <w:rPr>
          <w:rFonts w:ascii="Times New Roman" w:eastAsia="Times New Roman" w:hAnsi="Times New Roman" w:cs="Times New Roman"/>
          <w:sz w:val="24"/>
          <w:szCs w:val="24"/>
        </w:rPr>
      </w:pPr>
    </w:p>
    <w:p w:rsidR="0041541B" w:rsidRDefault="00841804">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WITNESS WHEREOF, the parties hereto have executed this agreement as of the date first written above.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1541B" w:rsidRDefault="0041541B">
      <w:pPr>
        <w:tabs>
          <w:tab w:val="left" w:pos="1680"/>
        </w:tabs>
        <w:spacing w:after="0"/>
        <w:rPr>
          <w:rFonts w:ascii="Times New Roman" w:eastAsia="Times New Roman" w:hAnsi="Times New Roman" w:cs="Times New Roman"/>
          <w:color w:val="000000"/>
          <w:sz w:val="24"/>
          <w:szCs w:val="24"/>
        </w:rPr>
      </w:pPr>
    </w:p>
    <w:tbl>
      <w:tblPr>
        <w:tblStyle w:val="a1"/>
        <w:tblW w:w="10290" w:type="dxa"/>
        <w:tblInd w:w="-149" w:type="dxa"/>
        <w:tblLayout w:type="fixed"/>
        <w:tblLook w:val="0000" w:firstRow="0" w:lastRow="0" w:firstColumn="0" w:lastColumn="0" w:noHBand="0" w:noVBand="0"/>
      </w:tblPr>
      <w:tblGrid>
        <w:gridCol w:w="5671"/>
        <w:gridCol w:w="4619"/>
      </w:tblGrid>
      <w:tr w:rsidR="0041541B" w:rsidTr="00841804">
        <w:trPr>
          <w:trHeight w:val="342"/>
        </w:trPr>
        <w:tc>
          <w:tcPr>
            <w:tcW w:w="5671" w:type="dxa"/>
          </w:tcPr>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FOR</w:t>
            </w:r>
          </w:p>
        </w:tc>
        <w:tc>
          <w:tcPr>
            <w:tcW w:w="4619" w:type="dxa"/>
          </w:tcPr>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FOR</w:t>
            </w:r>
          </w:p>
        </w:tc>
      </w:tr>
      <w:tr w:rsidR="0041541B" w:rsidTr="00841804">
        <w:trPr>
          <w:trHeight w:val="1791"/>
        </w:trPr>
        <w:tc>
          <w:tcPr>
            <w:tcW w:w="5671" w:type="dxa"/>
          </w:tcPr>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UNIVERSITAS NEGERI YOGYAKARTA, </w:t>
            </w:r>
          </w:p>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w:t>
            </w: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841804">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619" w:type="dxa"/>
          </w:tcPr>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41541B">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541B" w:rsidRDefault="00841804">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41541B" w:rsidRDefault="0084180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bl>
    <w:p w:rsidR="0041541B" w:rsidRDefault="0041541B">
      <w:pPr>
        <w:tabs>
          <w:tab w:val="left" w:pos="1680"/>
        </w:tabs>
        <w:spacing w:after="0"/>
        <w:rPr>
          <w:rFonts w:ascii="Times New Roman" w:eastAsia="Times New Roman" w:hAnsi="Times New Roman" w:cs="Times New Roman"/>
          <w:color w:val="000000"/>
          <w:sz w:val="24"/>
          <w:szCs w:val="24"/>
        </w:rPr>
        <w:sectPr w:rsidR="0041541B">
          <w:pgSz w:w="12240" w:h="15840"/>
          <w:pgMar w:top="851" w:right="1134" w:bottom="851" w:left="1134" w:header="720" w:footer="0" w:gutter="0"/>
          <w:pgNumType w:start="1"/>
          <w:cols w:space="720"/>
        </w:sectPr>
      </w:pPr>
    </w:p>
    <w:p w:rsidR="0041541B" w:rsidRDefault="0041541B">
      <w:pPr>
        <w:tabs>
          <w:tab w:val="left" w:pos="1680"/>
        </w:tabs>
        <w:spacing w:after="0"/>
        <w:rPr>
          <w:rFonts w:ascii="Times New Roman" w:eastAsia="Times New Roman" w:hAnsi="Times New Roman" w:cs="Times New Roman"/>
          <w:color w:val="000000"/>
          <w:sz w:val="24"/>
          <w:szCs w:val="24"/>
        </w:rPr>
      </w:pPr>
    </w:p>
    <w:p w:rsidR="0041541B" w:rsidRDefault="00841804">
      <w:pPr>
        <w:tabs>
          <w:tab w:val="left" w:pos="1680"/>
        </w:tabs>
        <w:spacing w:after="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NB</w:t>
      </w:r>
    </w:p>
    <w:p w:rsidR="0041541B" w:rsidRDefault="00841804">
      <w:pPr>
        <w:numPr>
          <w:ilvl w:val="0"/>
          <w:numId w:val="1"/>
        </w:numPr>
        <w:pBdr>
          <w:top w:val="nil"/>
          <w:left w:val="nil"/>
          <w:bottom w:val="nil"/>
          <w:right w:val="nil"/>
          <w:between w:val="nil"/>
        </w:pBdr>
        <w:tabs>
          <w:tab w:val="left" w:pos="1680"/>
        </w:tabs>
        <w:spacing w:after="0" w:line="240" w:lineRule="auto"/>
        <w:rPr>
          <w:color w:val="000000"/>
          <w:sz w:val="24"/>
          <w:szCs w:val="24"/>
          <w:highlight w:val="yellow"/>
        </w:rPr>
      </w:pPr>
      <w:r>
        <w:rPr>
          <w:rFonts w:ascii="Times New Roman" w:eastAsia="Times New Roman" w:hAnsi="Times New Roman" w:cs="Times New Roman"/>
          <w:color w:val="000000"/>
          <w:sz w:val="24"/>
          <w:szCs w:val="24"/>
          <w:highlight w:val="yellow"/>
        </w:rPr>
        <w:t>Yang bertanda tangan dari UNY Dekan/Direktur</w:t>
      </w:r>
    </w:p>
    <w:p w:rsidR="0041541B" w:rsidRDefault="00841804">
      <w:pPr>
        <w:numPr>
          <w:ilvl w:val="0"/>
          <w:numId w:val="1"/>
        </w:numPr>
        <w:pBdr>
          <w:top w:val="nil"/>
          <w:left w:val="nil"/>
          <w:bottom w:val="nil"/>
          <w:right w:val="nil"/>
          <w:between w:val="nil"/>
        </w:pBdr>
        <w:tabs>
          <w:tab w:val="left" w:pos="1680"/>
        </w:tabs>
        <w:spacing w:after="0" w:line="240" w:lineRule="auto"/>
        <w:rPr>
          <w:color w:val="000000"/>
          <w:sz w:val="24"/>
          <w:szCs w:val="24"/>
          <w:highlight w:val="yellow"/>
        </w:rPr>
      </w:pPr>
      <w:r>
        <w:rPr>
          <w:rFonts w:ascii="Times New Roman" w:eastAsia="Times New Roman" w:hAnsi="Times New Roman" w:cs="Times New Roman"/>
          <w:color w:val="000000"/>
          <w:sz w:val="24"/>
          <w:szCs w:val="24"/>
          <w:highlight w:val="yellow"/>
        </w:rPr>
        <w:t>Yang bertanda tangan dari mitra siapa saja asalkan memiliki jabatan</w:t>
      </w:r>
    </w:p>
    <w:p w:rsidR="0041541B" w:rsidRDefault="0041541B">
      <w:pPr>
        <w:tabs>
          <w:tab w:val="left" w:pos="1680"/>
        </w:tabs>
        <w:spacing w:after="0"/>
        <w:rPr>
          <w:rFonts w:ascii="Times New Roman" w:eastAsia="Times New Roman" w:hAnsi="Times New Roman" w:cs="Times New Roman"/>
          <w:color w:val="000000"/>
          <w:sz w:val="24"/>
          <w:szCs w:val="24"/>
        </w:rPr>
      </w:pPr>
    </w:p>
    <w:sectPr w:rsidR="0041541B">
      <w:type w:val="continuous"/>
      <w:pgSz w:w="12240" w:h="15840"/>
      <w:pgMar w:top="851" w:right="1134" w:bottom="851" w:left="1134"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169DB"/>
    <w:multiLevelType w:val="multilevel"/>
    <w:tmpl w:val="989644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upperRoman"/>
      <w:lvlText w:val="%3."/>
      <w:lvlJc w:val="left"/>
      <w:pPr>
        <w:ind w:left="2700" w:hanging="720"/>
      </w:pPr>
      <w:rPr>
        <w:b/>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B0E2DEF"/>
    <w:multiLevelType w:val="multilevel"/>
    <w:tmpl w:val="C822416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1541B"/>
    <w:rsid w:val="0041541B"/>
    <w:rsid w:val="008418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2025-01-21T08:49:00Z</dcterms:created>
  <dcterms:modified xsi:type="dcterms:W3CDTF">2025-01-21T08:49:00Z</dcterms:modified>
</cp:coreProperties>
</file>